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31" w:rsidRPr="004E1990" w:rsidRDefault="00677696" w:rsidP="004E1990">
      <w:pP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38"/>
          <w:szCs w:val="38"/>
        </w:rPr>
        <w:t>AGENDA</w:t>
      </w:r>
      <w:r w:rsidR="004E1990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B43E31" w:rsidRDefault="00B43E3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43E31" w:rsidRDefault="00677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sz w:val="36"/>
          <w:szCs w:val="28"/>
        </w:rPr>
      </w:pPr>
      <w:r>
        <w:rPr>
          <w:b/>
          <w:i/>
          <w:sz w:val="36"/>
        </w:rPr>
        <w:t>“Aplicación práctica del Código General del Proceso a cinco años de entrada en vigencia de la Ley 1564 de 2012 “</w:t>
      </w:r>
    </w:p>
    <w:p w:rsidR="00B43E31" w:rsidRDefault="00B43E3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43E31" w:rsidRDefault="00B43E3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43E31" w:rsidRDefault="0067769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2"/>
        </w:rPr>
      </w:pPr>
      <w:r>
        <w:rPr>
          <w:rFonts w:ascii="Arial" w:eastAsia="Arial" w:hAnsi="Arial" w:cs="Arial"/>
          <w:b/>
          <w:sz w:val="28"/>
          <w:szCs w:val="22"/>
        </w:rPr>
        <w:t>B</w:t>
      </w:r>
      <w:r>
        <w:rPr>
          <w:rFonts w:ascii="Arial"/>
          <w:b/>
          <w:sz w:val="28"/>
        </w:rPr>
        <w:t>ogot</w:t>
      </w:r>
      <w:r>
        <w:rPr>
          <w:rFonts w:ascii="Arial"/>
          <w:b/>
          <w:sz w:val="28"/>
        </w:rPr>
        <w:t>á</w:t>
      </w:r>
      <w:r>
        <w:rPr>
          <w:rFonts w:ascii="Arial"/>
          <w:b/>
          <w:sz w:val="28"/>
        </w:rPr>
        <w:t xml:space="preserve"> D.C., Auditorio de los Tribunales</w:t>
      </w:r>
    </w:p>
    <w:p w:rsidR="00B43E31" w:rsidRDefault="0067769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2"/>
        </w:rPr>
        <w:t xml:space="preserve">                       Transmisión por Streaming</w:t>
      </w:r>
    </w:p>
    <w:p w:rsidR="00B43E31" w:rsidRDefault="00B43E3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43E31" w:rsidRDefault="0067769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Vierne</w:t>
      </w:r>
      <w:r>
        <w:rPr>
          <w:rFonts w:ascii="Arial" w:eastAsia="Arial" w:hAnsi="Arial" w:cs="Arial"/>
          <w:b/>
          <w:color w:val="000000"/>
        </w:rPr>
        <w:t xml:space="preserve">s </w:t>
      </w:r>
      <w:r>
        <w:rPr>
          <w:rFonts w:ascii="Arial" w:eastAsia="Arial" w:hAnsi="Arial" w:cs="Arial"/>
          <w:b/>
        </w:rPr>
        <w:t>27</w:t>
      </w:r>
      <w:r>
        <w:rPr>
          <w:rFonts w:ascii="Arial" w:eastAsia="Arial" w:hAnsi="Arial" w:cs="Arial"/>
          <w:b/>
          <w:color w:val="000000"/>
        </w:rPr>
        <w:t xml:space="preserve"> de</w:t>
      </w:r>
      <w:r>
        <w:rPr>
          <w:rFonts w:ascii="Arial" w:eastAsia="Arial" w:hAnsi="Arial" w:cs="Arial"/>
          <w:b/>
        </w:rPr>
        <w:t xml:space="preserve"> agosto</w:t>
      </w:r>
    </w:p>
    <w:tbl>
      <w:tblPr>
        <w:tblStyle w:val="a"/>
        <w:tblW w:w="0" w:type="auto"/>
        <w:tblInd w:w="0" w:type="dxa"/>
        <w:tblLook w:val="0000" w:firstRow="0" w:lastRow="0" w:firstColumn="0" w:lastColumn="0" w:noHBand="0" w:noVBand="0"/>
      </w:tblPr>
      <w:tblGrid>
        <w:gridCol w:w="952"/>
        <w:gridCol w:w="8541"/>
      </w:tblGrid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  <w:r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</w:rPr>
              <w:t>0 a.m.</w:t>
            </w:r>
          </w:p>
          <w:p w:rsidR="00B43E31" w:rsidRDefault="00B43E31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43E31" w:rsidRDefault="00B43E31"/>
          <w:p w:rsidR="00B43E31" w:rsidRDefault="006776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Registro de asistencia</w:t>
            </w:r>
          </w:p>
          <w:p w:rsidR="00B43E31" w:rsidRDefault="00677696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Escuela Judicial “Rodrigo Lara Bonilla”</w:t>
            </w:r>
          </w:p>
          <w:p w:rsidR="00B43E31" w:rsidRDefault="00B43E31"/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</w:rPr>
              <w:t>:00 a.m.</w:t>
            </w:r>
          </w:p>
          <w:p w:rsidR="00B43E31" w:rsidRDefault="00B43E31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Instalación </w:t>
            </w:r>
          </w:p>
          <w:p w:rsidR="00B43E31" w:rsidRDefault="00B43E31"/>
          <w:p w:rsidR="00B43E31" w:rsidRDefault="00677696">
            <w:pPr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Palabras de la Escuela Judicial </w:t>
            </w:r>
            <w:r>
              <w:rPr>
                <w:rFonts w:ascii="Arial"/>
              </w:rPr>
              <w:t>“</w:t>
            </w:r>
            <w:r>
              <w:rPr>
                <w:rFonts w:ascii="Arial"/>
              </w:rPr>
              <w:t>Rodrigo Lara Bonilla</w:t>
            </w:r>
            <w:r>
              <w:rPr>
                <w:rFonts w:ascii="Arial"/>
              </w:rPr>
              <w:t>”</w:t>
            </w:r>
            <w:r w:rsidR="004E1990">
              <w:rPr>
                <w:rFonts w:ascii="Arial"/>
              </w:rPr>
              <w:t>.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Palabras de la se</w:t>
            </w:r>
            <w:r>
              <w:rPr>
                <w:rFonts w:ascii="Arial"/>
              </w:rPr>
              <w:t>ñ</w:t>
            </w:r>
            <w:r>
              <w:rPr>
                <w:rFonts w:ascii="Arial"/>
              </w:rPr>
              <w:t>ora Presidenta del Consejo Seccional de la Judic</w:t>
            </w:r>
            <w:r>
              <w:rPr>
                <w:rFonts w:ascii="Arial"/>
              </w:rPr>
              <w:t>atura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, Magistrada Emilia Monta</w:t>
            </w:r>
            <w:r>
              <w:rPr>
                <w:rFonts w:ascii="Arial"/>
              </w:rPr>
              <w:t>ñ</w:t>
            </w:r>
            <w:r>
              <w:rPr>
                <w:rFonts w:ascii="Arial"/>
              </w:rPr>
              <w:t>ez de Torres.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Palabras  de la se</w:t>
            </w:r>
            <w:r>
              <w:rPr>
                <w:rFonts w:ascii="Arial"/>
              </w:rPr>
              <w:t>ñ</w:t>
            </w:r>
            <w:r>
              <w:rPr>
                <w:rFonts w:ascii="Arial"/>
              </w:rPr>
              <w:t xml:space="preserve">ora </w:t>
            </w:r>
            <w:r>
              <w:rPr>
                <w:rFonts w:ascii="Arial"/>
              </w:rPr>
              <w:t>Presidente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Tierras  del Tribunal Superior del Distrito Judicial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, Doctora Martha Isabel Garc</w:t>
            </w:r>
            <w:r>
              <w:rPr>
                <w:rFonts w:ascii="Arial"/>
              </w:rPr>
              <w:t>í</w:t>
            </w:r>
            <w:r>
              <w:rPr>
                <w:rFonts w:ascii="Arial"/>
              </w:rPr>
              <w:t>a Serrano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r>
              <w:rPr>
                <w:rFonts w:ascii="Arial"/>
                <w:b/>
              </w:rPr>
              <w:t>8</w:t>
            </w:r>
            <w:r>
              <w:rPr>
                <w:rFonts w:ascii="Arial"/>
                <w:b/>
                <w:color w:val="000000"/>
              </w:rPr>
              <w:t>:3</w:t>
            </w:r>
            <w:r>
              <w:rPr>
                <w:rFonts w:ascii="Arial"/>
                <w:b/>
              </w:rPr>
              <w:t>0</w:t>
            </w:r>
            <w:r>
              <w:rPr>
                <w:rFonts w:ascii="Arial"/>
                <w:b/>
                <w:color w:val="000000"/>
              </w:rPr>
              <w:t xml:space="preserve"> a.m.</w:t>
            </w:r>
          </w:p>
          <w:p w:rsidR="00B43E31" w:rsidRDefault="00B43E31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/>
                <w:color w:val="000000"/>
              </w:rPr>
            </w:pPr>
            <w:r>
              <w:rPr>
                <w:rFonts w:ascii="Arial"/>
                <w:b/>
                <w:color w:val="000000"/>
              </w:rPr>
              <w:t>Visi</w:t>
            </w:r>
            <w:r>
              <w:rPr>
                <w:rFonts w:ascii="Arial"/>
                <w:b/>
                <w:color w:val="000000"/>
              </w:rPr>
              <w:t>ó</w:t>
            </w:r>
            <w:r>
              <w:rPr>
                <w:rFonts w:ascii="Arial"/>
                <w:b/>
                <w:color w:val="000000"/>
              </w:rPr>
              <w:t xml:space="preserve">n de nuestro </w:t>
            </w:r>
            <w:r>
              <w:rPr>
                <w:rFonts w:ascii="Arial"/>
                <w:b/>
                <w:color w:val="000000"/>
              </w:rPr>
              <w:t>m</w:t>
            </w:r>
            <w:r>
              <w:rPr>
                <w:rFonts w:ascii="Arial"/>
                <w:b/>
                <w:color w:val="000000"/>
              </w:rPr>
              <w:t>á</w:t>
            </w:r>
            <w:r>
              <w:rPr>
                <w:rFonts w:ascii="Arial"/>
                <w:b/>
                <w:color w:val="000000"/>
              </w:rPr>
              <w:t xml:space="preserve">ximo </w:t>
            </w:r>
            <w:r>
              <w:rPr>
                <w:rFonts w:ascii="Arial"/>
                <w:b/>
                <w:color w:val="000000"/>
              </w:rPr>
              <w:t>ó</w:t>
            </w:r>
            <w:r>
              <w:rPr>
                <w:rFonts w:ascii="Arial"/>
                <w:b/>
                <w:color w:val="000000"/>
              </w:rPr>
              <w:t>rgano de cierre ordinario sobre los primeros cinco (5) a</w:t>
            </w:r>
            <w:r>
              <w:rPr>
                <w:rFonts w:ascii="Arial"/>
                <w:b/>
                <w:color w:val="000000"/>
              </w:rPr>
              <w:t>ñ</w:t>
            </w:r>
            <w:r>
              <w:rPr>
                <w:rFonts w:ascii="Arial"/>
                <w:b/>
                <w:color w:val="000000"/>
              </w:rPr>
              <w:t>os de entrada en vigencia del C</w:t>
            </w:r>
            <w:r>
              <w:rPr>
                <w:rFonts w:ascii="Arial"/>
                <w:b/>
                <w:color w:val="000000"/>
              </w:rPr>
              <w:t>ó</w:t>
            </w:r>
            <w:r>
              <w:rPr>
                <w:rFonts w:ascii="Arial"/>
                <w:b/>
                <w:color w:val="000000"/>
              </w:rPr>
              <w:t>digo General del Proceso.</w:t>
            </w:r>
          </w:p>
          <w:p w:rsidR="00B43E31" w:rsidRDefault="00B43E31"/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  <w:color w:val="000000"/>
              </w:rPr>
              <w:t xml:space="preserve">Conferencista: </w:t>
            </w:r>
            <w:r>
              <w:rPr>
                <w:rFonts w:ascii="Arial"/>
                <w:color w:val="000000"/>
              </w:rPr>
              <w:t>Doctor Francisco Jos</w:t>
            </w:r>
            <w:r>
              <w:rPr>
                <w:rFonts w:ascii="Arial"/>
                <w:color w:val="000000"/>
              </w:rPr>
              <w:t>é</w:t>
            </w:r>
            <w:r>
              <w:rPr>
                <w:rFonts w:ascii="Arial"/>
                <w:color w:val="000000"/>
              </w:rPr>
              <w:t xml:space="preserve"> Ternera Barrios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color w:val="000000"/>
              </w:rPr>
              <w:t>Presidente Sala de Casaci</w:t>
            </w:r>
            <w:r>
              <w:rPr>
                <w:rFonts w:ascii="Arial"/>
                <w:color w:val="000000"/>
              </w:rPr>
              <w:t>ó</w:t>
            </w:r>
            <w:r>
              <w:rPr>
                <w:rFonts w:ascii="Arial"/>
                <w:color w:val="000000"/>
              </w:rPr>
              <w:t>n Civil - Corte Suprema de Justicia</w:t>
            </w:r>
          </w:p>
          <w:p w:rsidR="00B43E31" w:rsidRDefault="00B43E31"/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</w:t>
            </w:r>
            <w:r>
              <w:rPr>
                <w:rFonts w:ascii="Arial"/>
              </w:rPr>
              <w:t>ora Martha Patricia Guzm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 xml:space="preserve">n 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lvarez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Magistrada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Tierras  del Tribunal Superior del Distrito Judicial de Bogot</w:t>
            </w:r>
            <w:r>
              <w:rPr>
                <w:rFonts w:ascii="Arial"/>
              </w:rPr>
              <w:t>á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r>
              <w:rPr>
                <w:rFonts w:ascii="Arial"/>
                <w:b/>
                <w:color w:val="000000"/>
              </w:rPr>
              <w:t>9:15 a.m.</w:t>
            </w:r>
          </w:p>
          <w:p w:rsidR="00B43E31" w:rsidRDefault="00B43E31">
            <w:pPr>
              <w:rPr>
                <w:rFonts w:ascii="Arial"/>
                <w:b/>
              </w:rPr>
            </w:pPr>
          </w:p>
          <w:p w:rsidR="00B43E31" w:rsidRDefault="00B43E31"/>
          <w:p w:rsidR="00B43E31" w:rsidRDefault="00B43E31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Ritualidad de los procesos judiciales civiles respecto de la sustentación del recurso de apelación: Ar</w:t>
            </w:r>
            <w:r>
              <w:rPr>
                <w:rFonts w:ascii="Arial" w:eastAsia="Arial" w:hAnsi="Arial" w:cs="Arial"/>
                <w:b/>
              </w:rPr>
              <w:t>ts. 327 del CGP y 14 del Decreto Ley 806 de 2020. Versus sentencia STC5497 de 2021.</w:t>
            </w:r>
          </w:p>
          <w:p w:rsidR="00B43E31" w:rsidRDefault="00B43E31"/>
          <w:p w:rsidR="00B43E31" w:rsidRDefault="00677696">
            <w:r>
              <w:rPr>
                <w:rFonts w:ascii="Arial" w:eastAsia="Arial" w:hAnsi="Arial" w:cs="Arial"/>
                <w:b/>
              </w:rPr>
              <w:t xml:space="preserve">Conferencista: </w:t>
            </w:r>
            <w:r>
              <w:rPr>
                <w:rFonts w:ascii="Arial"/>
              </w:rPr>
              <w:t>Doctora Hilda Gonz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lez Neira</w:t>
            </w:r>
          </w:p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Magistrada Sala de Casación Civil de la Corte Suprema de Justicia</w:t>
            </w:r>
          </w:p>
          <w:p w:rsidR="00B43E31" w:rsidRDefault="00B43E31">
            <w:pPr>
              <w:rPr>
                <w:rFonts w:ascii="Arial" w:eastAsia="Arial" w:hAnsi="Arial" w:cs="Arial"/>
              </w:rPr>
            </w:pPr>
          </w:p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Moderador:</w:t>
            </w:r>
            <w:r>
              <w:rPr>
                <w:rFonts w:ascii="Arial"/>
              </w:rPr>
              <w:t xml:space="preserve"> Doctor Jos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 xml:space="preserve"> Alfonso Isaza D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vila</w:t>
            </w:r>
          </w:p>
          <w:p w:rsidR="00B43E31" w:rsidRDefault="006776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Magistrado Sala </w:t>
            </w:r>
            <w:r>
              <w:rPr>
                <w:rFonts w:ascii="Arial" w:eastAsia="Arial" w:hAnsi="Arial" w:cs="Arial"/>
              </w:rPr>
              <w:t>Civil y de Restitución de Tierras  del Tribunal Superior del Distrito Judicial de Bogotá</w:t>
            </w:r>
          </w:p>
          <w:p w:rsidR="00B43E31" w:rsidRDefault="00B43E31"/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r>
              <w:rPr>
                <w:rFonts w:ascii="Arial"/>
                <w:b/>
                <w:color w:val="000000"/>
              </w:rPr>
              <w:lastRenderedPageBreak/>
              <w:t>10:0</w:t>
            </w:r>
            <w:r>
              <w:rPr>
                <w:rFonts w:ascii="Arial"/>
                <w:b/>
              </w:rPr>
              <w:t>0</w:t>
            </w:r>
            <w:r>
              <w:rPr>
                <w:rFonts w:ascii="Arial"/>
                <w:b/>
                <w:color w:val="000000"/>
              </w:rPr>
              <w:t xml:space="preserve"> a.m.</w:t>
            </w:r>
          </w:p>
          <w:p w:rsidR="00B43E31" w:rsidRDefault="00B43E31">
            <w:pPr>
              <w:rPr>
                <w:rFonts w:ascii="Arial"/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Definici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de actuaciones que interrumpen la aplicaci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de la figura del Desistimiento T</w:t>
            </w:r>
            <w:r>
              <w:rPr>
                <w:rFonts w:ascii="Arial"/>
                <w:b/>
              </w:rPr>
              <w:t>á</w:t>
            </w:r>
            <w:r>
              <w:rPr>
                <w:rFonts w:ascii="Arial"/>
                <w:b/>
              </w:rPr>
              <w:t xml:space="preserve">cito: Art. 317 CGP. y STC-111912020 de 9 de diciembre de 2020, </w:t>
            </w:r>
            <w:r>
              <w:rPr>
                <w:rFonts w:ascii="Arial"/>
                <w:b/>
              </w:rPr>
              <w:t>M.P., Octavio Augusto Tejeiro Duque.</w:t>
            </w:r>
          </w:p>
          <w:p w:rsidR="00B43E31" w:rsidRDefault="00B43E31"/>
          <w:p w:rsidR="00B43E31" w:rsidRDefault="00677696">
            <w:r>
              <w:rPr>
                <w:rFonts w:ascii="Arial"/>
                <w:b/>
              </w:rPr>
              <w:t xml:space="preserve">Conferencista: </w:t>
            </w:r>
            <w:r>
              <w:rPr>
                <w:rFonts w:ascii="Arial"/>
              </w:rPr>
              <w:t>Doctor Octavio Augusto Tejeiro Duque</w:t>
            </w:r>
          </w:p>
          <w:p w:rsidR="00B43E31" w:rsidRDefault="00677696">
            <w:r>
              <w:rPr>
                <w:rFonts w:ascii="Arial"/>
              </w:rPr>
              <w:t>Magistrado Sala de Casaci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Civil de la Corte Suprema de Justicia</w:t>
            </w:r>
          </w:p>
          <w:p w:rsidR="00B43E31" w:rsidRDefault="00B43E31"/>
          <w:p w:rsidR="00B43E31" w:rsidRDefault="00677696">
            <w:r>
              <w:rPr>
                <w:rFonts w:ascii="Arial"/>
                <w:b/>
              </w:rPr>
              <w:t xml:space="preserve">Moderador: </w:t>
            </w:r>
            <w:r>
              <w:rPr>
                <w:rFonts w:ascii="Arial"/>
              </w:rPr>
              <w:t>Doctor Manuel Alfonso Zamudio Mora</w:t>
            </w:r>
          </w:p>
          <w:p w:rsidR="00B43E31" w:rsidRDefault="00677696">
            <w:r>
              <w:rPr>
                <w:rFonts w:ascii="Arial"/>
              </w:rPr>
              <w:t>Magistrado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 xml:space="preserve">n de Tierras  </w:t>
            </w:r>
            <w:r>
              <w:rPr>
                <w:rFonts w:ascii="Arial"/>
              </w:rPr>
              <w:t>del Tribunal Superior del Distrito Judicial de Bogot</w:t>
            </w:r>
            <w:r>
              <w:rPr>
                <w:rFonts w:ascii="Arial"/>
              </w:rPr>
              <w:t>á</w:t>
            </w:r>
          </w:p>
          <w:p w:rsidR="00B43E31" w:rsidRDefault="00B43E31"/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10:45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</w:rPr>
              <w:t>.m.</w:t>
            </w:r>
          </w:p>
          <w:p w:rsidR="00B43E31" w:rsidRDefault="00B43E31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43E31" w:rsidRDefault="00B43E31"/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Receso</w:t>
            </w:r>
          </w:p>
          <w:p w:rsidR="00B43E31" w:rsidRDefault="00B43E31"/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r>
              <w:rPr>
                <w:rFonts w:ascii="Arial"/>
                <w:b/>
                <w:color w:val="000000"/>
              </w:rPr>
              <w:t xml:space="preserve">11:00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color w:val="000000"/>
              </w:rPr>
              <w:t>.m.</w:t>
            </w:r>
          </w:p>
          <w:p w:rsidR="00B43E31" w:rsidRDefault="00B43E31">
            <w:pPr>
              <w:rPr>
                <w:rFonts w:ascii="Arial"/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Acumulación procesal en procesos de restitución de tierras y casación: Arts. 148 CGP y 86 Literal c) y 95 de la Ley 1148 de 2011. Versus SC205-2021, 8 de febrero de 2</w:t>
            </w:r>
            <w:r>
              <w:rPr>
                <w:rFonts w:ascii="Arial" w:eastAsia="Arial" w:hAnsi="Arial" w:cs="Arial"/>
                <w:b/>
              </w:rPr>
              <w:t>021, M.P. Álvaro Fernando García Restrepo.</w:t>
            </w:r>
          </w:p>
          <w:p w:rsidR="00B43E31" w:rsidRDefault="00B43E31"/>
          <w:p w:rsidR="00B43E31" w:rsidRDefault="00677696">
            <w:r>
              <w:rPr>
                <w:rFonts w:ascii="Arial"/>
                <w:b/>
              </w:rPr>
              <w:t>Conferencista:</w:t>
            </w:r>
            <w:r>
              <w:rPr>
                <w:rFonts w:ascii="Arial"/>
              </w:rPr>
              <w:t xml:space="preserve"> Doctor 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lvaro Fernando Garc</w:t>
            </w:r>
            <w:r>
              <w:rPr>
                <w:rFonts w:ascii="Arial"/>
              </w:rPr>
              <w:t>í</w:t>
            </w:r>
            <w:r>
              <w:rPr>
                <w:rFonts w:ascii="Arial"/>
              </w:rPr>
              <w:t>a Restrepo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Magistrado Sala de Casaci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Civil de la Corte Suprema de Justicia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>Moderador:</w:t>
            </w:r>
            <w:r>
              <w:rPr>
                <w:rFonts w:ascii="Arial"/>
              </w:rPr>
              <w:t xml:space="preserve"> Doctor Oscar Humberto Ram</w:t>
            </w:r>
            <w:r>
              <w:rPr>
                <w:rFonts w:ascii="Arial"/>
              </w:rPr>
              <w:t>í</w:t>
            </w:r>
            <w:r>
              <w:rPr>
                <w:rFonts w:ascii="Arial"/>
              </w:rPr>
              <w:t>rez Cardona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Magistrado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 xml:space="preserve">n de </w:t>
            </w:r>
            <w:r>
              <w:rPr>
                <w:rFonts w:ascii="Arial"/>
              </w:rPr>
              <w:t>Tierras  del Tribunal</w:t>
            </w:r>
          </w:p>
          <w:p w:rsidR="00B43E31" w:rsidRDefault="00677696">
            <w:r>
              <w:rPr>
                <w:rFonts w:ascii="Arial"/>
              </w:rPr>
              <w:t>Superior del Distrito Judicial de Bogot</w:t>
            </w:r>
            <w:r>
              <w:rPr>
                <w:rFonts w:ascii="Arial"/>
              </w:rPr>
              <w:t>á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11:45 a.m.</w:t>
            </w:r>
          </w:p>
          <w:p w:rsidR="00B43E31" w:rsidRDefault="00B43E3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Conflictos sobre aplicación de normas acerca de la atribución territorial en el Código General del Proceso: Art. 28 y auto AC399-2020 de 12 de febrero de 2020, MP. Luis Alonso Rico</w:t>
            </w:r>
            <w:r>
              <w:rPr>
                <w:rFonts w:ascii="Arial" w:eastAsia="Arial" w:hAnsi="Arial" w:cs="Arial"/>
                <w:b/>
              </w:rPr>
              <w:t xml:space="preserve"> Puerta.</w:t>
            </w:r>
          </w:p>
          <w:p w:rsidR="00B43E31" w:rsidRDefault="00B43E31"/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>Conferencista:</w:t>
            </w:r>
          </w:p>
          <w:p w:rsidR="00B43E31" w:rsidRDefault="00677696">
            <w:r>
              <w:rPr>
                <w:rFonts w:ascii="Arial"/>
              </w:rPr>
              <w:t>Doctor Luis Alonso Rico Puerta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Magistrado Sala de Casaci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Civil - Corte Suprema de Justicia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Doctora Nancy Esther Angulo Quiroz</w:t>
            </w:r>
          </w:p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</w:rPr>
              <w:t>Magistrada Auxiliar Sala de Casaci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Civil - Corte Suprema de Justicia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12:30 p.m.</w:t>
            </w:r>
          </w:p>
          <w:p w:rsidR="00B43E31" w:rsidRDefault="00B43E3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>Perspectiva Latinoamericana de la oralidad con enfoque en Civil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 xml:space="preserve">Conferencista: </w:t>
            </w:r>
            <w:r>
              <w:rPr>
                <w:rFonts w:ascii="Arial"/>
              </w:rPr>
              <w:t>Doctora Graciela Medina. Argentina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Miembro de Asociaci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Latinoamericana de Magistrados, Funcionarios, Profesionales y Operadores de Ni</w:t>
            </w:r>
            <w:r>
              <w:rPr>
                <w:rFonts w:ascii="Arial"/>
              </w:rPr>
              <w:t>ñ</w:t>
            </w:r>
            <w:r>
              <w:rPr>
                <w:rFonts w:ascii="Arial"/>
              </w:rPr>
              <w:t>ez, Adolescencia y Familia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 xml:space="preserve">Presidente de </w:t>
            </w:r>
            <w:r>
              <w:rPr>
                <w:rFonts w:ascii="Arial"/>
              </w:rPr>
              <w:t>la Asociaci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Argentina de Derecho Comparado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Doctora Ruth Elena Galvis Vergara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lastRenderedPageBreak/>
              <w:t>Magistrada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Tierras del Tribunal Superior del Distrito Judicial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.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1:15 p.m.</w:t>
            </w:r>
          </w:p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43E31" w:rsidRDefault="00B43E31"/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>Receso</w:t>
            </w:r>
          </w:p>
          <w:p w:rsidR="00B43E31" w:rsidRDefault="00B43E31"/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B43E31"/>
          <w:p w:rsidR="00B43E31" w:rsidRDefault="00677696">
            <w:r>
              <w:rPr>
                <w:rFonts w:ascii="Arial"/>
                <w:b/>
              </w:rPr>
              <w:t>2:30 p.m.</w:t>
            </w:r>
          </w:p>
          <w:p w:rsidR="00B43E31" w:rsidRDefault="00B43E3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Enfoque constitucional y</w:t>
            </w:r>
            <w:r>
              <w:rPr>
                <w:rFonts w:ascii="Arial" w:eastAsia="Arial" w:hAnsi="Arial" w:cs="Arial"/>
                <w:b/>
              </w:rPr>
              <w:t xml:space="preserve"> civil con perspectiva de género de procesos ejecutivos contra mujeres víctimas de violencia: Sentencia T-344 de 2020, MP. Doctor Luis Guillermo Guerrero Pérez.</w:t>
            </w:r>
          </w:p>
          <w:p w:rsidR="00B43E31" w:rsidRDefault="00B43E31"/>
          <w:p w:rsidR="00B43E31" w:rsidRDefault="00677696">
            <w:r>
              <w:rPr>
                <w:rFonts w:ascii="Arial"/>
                <w:b/>
              </w:rPr>
              <w:t xml:space="preserve">Conferencista: </w:t>
            </w:r>
            <w:r>
              <w:rPr>
                <w:rFonts w:ascii="Arial"/>
              </w:rPr>
              <w:t>Doctor Antonio Jos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 xml:space="preserve"> Lizarazo Ocampo</w:t>
            </w:r>
          </w:p>
          <w:p w:rsidR="00B43E31" w:rsidRDefault="00677696">
            <w:r>
              <w:rPr>
                <w:rFonts w:ascii="Arial"/>
              </w:rPr>
              <w:t>Presidente de la H. Corte Constitucional.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Doctora Martha Isabel Garc</w:t>
            </w:r>
            <w:r>
              <w:rPr>
                <w:rFonts w:ascii="Arial"/>
              </w:rPr>
              <w:t>í</w:t>
            </w:r>
            <w:r>
              <w:rPr>
                <w:rFonts w:ascii="Arial"/>
              </w:rPr>
              <w:t>a Serrano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Representante del Tribunal Superior del Distrito Judicial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 xml:space="preserve"> ante el Comit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 xml:space="preserve"> Seccional de G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>nero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 xml:space="preserve"> y Cundinamarca.</w:t>
            </w:r>
          </w:p>
          <w:p w:rsidR="00B43E31" w:rsidRDefault="00B43E31"/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B43E31">
            <w:pPr>
              <w:jc w:val="both"/>
            </w:pPr>
          </w:p>
          <w:p w:rsidR="00B43E31" w:rsidRDefault="00677696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3:15 p.m.</w:t>
            </w:r>
          </w:p>
          <w:p w:rsidR="00B43E31" w:rsidRDefault="00B43E31">
            <w:pPr>
              <w:jc w:val="both"/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/>
                <w:b/>
              </w:rPr>
              <w:t>mplementaci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de la tecnolog</w:t>
            </w:r>
            <w:r>
              <w:rPr>
                <w:rFonts w:ascii="Arial"/>
                <w:b/>
              </w:rPr>
              <w:t>í</w:t>
            </w:r>
            <w:r>
              <w:rPr>
                <w:rFonts w:ascii="Arial"/>
                <w:b/>
              </w:rPr>
              <w:t>a en el C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digo General del Proceso</w:t>
            </w:r>
            <w:r>
              <w:rPr>
                <w:rFonts w:ascii="Arial"/>
                <w:b/>
              </w:rPr>
              <w:t xml:space="preserve">.  Art. 103 CGP. ACUERDO PCSJA20-11631 de 22 de septiembre de 2020 </w:t>
            </w:r>
            <w:r>
              <w:rPr>
                <w:rFonts w:ascii="Arial"/>
                <w:b/>
                <w:i/>
              </w:rPr>
              <w:t>“</w:t>
            </w:r>
            <w:r>
              <w:rPr>
                <w:rFonts w:ascii="Arial"/>
                <w:b/>
                <w:i/>
              </w:rPr>
              <w:t>Por el que se adopta el Plan Estrat</w:t>
            </w:r>
            <w:r>
              <w:rPr>
                <w:rFonts w:ascii="Arial"/>
                <w:b/>
                <w:i/>
              </w:rPr>
              <w:t>é</w:t>
            </w:r>
            <w:r>
              <w:rPr>
                <w:rFonts w:ascii="Arial"/>
                <w:b/>
                <w:i/>
              </w:rPr>
              <w:t>gico de Transformaci</w:t>
            </w:r>
            <w:r>
              <w:rPr>
                <w:rFonts w:ascii="Arial"/>
                <w:b/>
                <w:i/>
              </w:rPr>
              <w:t>ó</w:t>
            </w:r>
            <w:r>
              <w:rPr>
                <w:rFonts w:ascii="Arial"/>
                <w:b/>
                <w:i/>
              </w:rPr>
              <w:t>n Digital de la Rama Judicial"</w:t>
            </w:r>
            <w:r>
              <w:rPr>
                <w:rFonts w:ascii="Arial"/>
                <w:b/>
              </w:rPr>
              <w:t xml:space="preserve"> y ACUERDO PCSJA21-11799 del 11 de junio de 2021 </w:t>
            </w:r>
            <w:r>
              <w:rPr>
                <w:rFonts w:ascii="Arial"/>
                <w:b/>
                <w:i/>
              </w:rPr>
              <w:t>“</w:t>
            </w:r>
            <w:r>
              <w:rPr>
                <w:rFonts w:ascii="Arial"/>
                <w:b/>
                <w:i/>
              </w:rPr>
              <w:t>Por medio del cual se define la calificaci</w:t>
            </w:r>
            <w:r>
              <w:rPr>
                <w:rFonts w:ascii="Arial"/>
                <w:b/>
                <w:i/>
              </w:rPr>
              <w:t>ó</w:t>
            </w:r>
            <w:r>
              <w:rPr>
                <w:rFonts w:ascii="Arial"/>
                <w:b/>
                <w:i/>
              </w:rPr>
              <w:t>n de ser</w:t>
            </w:r>
            <w:r>
              <w:rPr>
                <w:rFonts w:ascii="Arial"/>
                <w:b/>
                <w:i/>
              </w:rPr>
              <w:t>vicios de jueces y empleados</w:t>
            </w:r>
            <w:r>
              <w:rPr>
                <w:rFonts w:ascii="Arial"/>
                <w:b/>
                <w:i/>
              </w:rPr>
              <w:t>”</w:t>
            </w:r>
          </w:p>
          <w:p w:rsidR="00B43E31" w:rsidRDefault="00B43E31"/>
          <w:p w:rsidR="00B43E31" w:rsidRDefault="00677696">
            <w:pPr>
              <w:rPr>
                <w:rFonts w:ascii="Arial"/>
                <w:b/>
                <w:color w:val="000000"/>
              </w:rPr>
            </w:pPr>
            <w:r>
              <w:rPr>
                <w:rFonts w:ascii="Arial"/>
                <w:b/>
                <w:color w:val="000000"/>
              </w:rPr>
              <w:t xml:space="preserve">Conferencistas: </w:t>
            </w:r>
            <w:r>
              <w:rPr>
                <w:rFonts w:ascii="Arial"/>
                <w:color w:val="000000"/>
              </w:rPr>
              <w:t>Doctora</w:t>
            </w:r>
            <w:r>
              <w:rPr>
                <w:rFonts w:ascii="Arial"/>
                <w:b/>
                <w:color w:val="000000"/>
              </w:rPr>
              <w:t xml:space="preserve"> </w:t>
            </w:r>
            <w:r>
              <w:rPr>
                <w:rFonts w:ascii="Arial"/>
                <w:color w:val="000000"/>
              </w:rPr>
              <w:t>Gloria Stella L</w:t>
            </w:r>
            <w:r>
              <w:rPr>
                <w:rFonts w:ascii="Arial"/>
                <w:color w:val="000000"/>
              </w:rPr>
              <w:t>ó</w:t>
            </w:r>
            <w:r>
              <w:rPr>
                <w:rFonts w:ascii="Arial"/>
                <w:color w:val="000000"/>
              </w:rPr>
              <w:t>pez Jaramillo</w:t>
            </w:r>
          </w:p>
          <w:p w:rsidR="00B43E31" w:rsidRDefault="00677696">
            <w:pPr>
              <w:rPr>
                <w:rFonts w:ascii="Arial"/>
                <w:color w:val="000000"/>
              </w:rPr>
            </w:pPr>
            <w:r>
              <w:rPr>
                <w:rFonts w:ascii="Arial"/>
                <w:color w:val="000000"/>
              </w:rPr>
              <w:t>Presidenta del Consejo Superior de la Judicatura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Doctor Pedro Alonso Mestre Carre</w:t>
            </w:r>
            <w:r>
              <w:rPr>
                <w:rFonts w:ascii="Arial"/>
              </w:rPr>
              <w:t>ñ</w:t>
            </w:r>
            <w:r>
              <w:rPr>
                <w:rFonts w:ascii="Arial"/>
              </w:rPr>
              <w:t>o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Director Ejecutivo de Administraci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Judicial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, Cundinamarca y Amazonas.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Moderadora: Doctora Adriana Saavedra Lozada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Magistrada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Tierras del Tribunal Superior del Distrito Judicial de Bogot</w:t>
            </w:r>
            <w:r>
              <w:rPr>
                <w:rFonts w:ascii="Arial"/>
              </w:rPr>
              <w:t>á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4:00 p.m.</w:t>
            </w:r>
          </w:p>
          <w:p w:rsidR="00B43E31" w:rsidRDefault="00B43E3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>Receso</w:t>
            </w:r>
          </w:p>
          <w:p w:rsidR="00B43E31" w:rsidRDefault="00B43E31">
            <w:pPr>
              <w:rPr>
                <w:rFonts w:ascii="Arial" w:eastAsia="Arial" w:hAnsi="Arial" w:cs="Arial"/>
                <w:b/>
              </w:rPr>
            </w:pP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4:15 p.m.</w:t>
            </w:r>
          </w:p>
          <w:p w:rsidR="00B43E31" w:rsidRDefault="00B43E3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>Visi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del Instituto Colombiano de Derecho Procesal acerca de la implementac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de la Ley 1564 de 2012, despu</w:t>
            </w:r>
            <w:r>
              <w:rPr>
                <w:rFonts w:ascii="Arial"/>
                <w:b/>
              </w:rPr>
              <w:t>é</w:t>
            </w:r>
            <w:r>
              <w:rPr>
                <w:rFonts w:ascii="Arial"/>
                <w:b/>
              </w:rPr>
              <w:t>s de cinco (5) a</w:t>
            </w:r>
            <w:r>
              <w:rPr>
                <w:rFonts w:ascii="Arial"/>
                <w:b/>
              </w:rPr>
              <w:t>ñ</w:t>
            </w:r>
            <w:r>
              <w:rPr>
                <w:rFonts w:ascii="Arial"/>
                <w:b/>
              </w:rPr>
              <w:t>os de entrada en vigencia.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>Conferencista: Doctor Ulises Canosa Su</w:t>
            </w:r>
            <w:r>
              <w:rPr>
                <w:rFonts w:ascii="Arial"/>
                <w:b/>
              </w:rPr>
              <w:t>á</w:t>
            </w:r>
            <w:r>
              <w:rPr>
                <w:rFonts w:ascii="Arial"/>
                <w:b/>
              </w:rPr>
              <w:t>rez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Presidente Instituto Colombiano de Derecho Procesal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>Moderadora: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b/>
              </w:rPr>
              <w:t>Doctora Mar</w:t>
            </w:r>
            <w:r>
              <w:rPr>
                <w:rFonts w:ascii="Arial"/>
                <w:b/>
              </w:rPr>
              <w:t>í</w:t>
            </w:r>
            <w:r>
              <w:rPr>
                <w:rFonts w:ascii="Arial"/>
                <w:b/>
              </w:rPr>
              <w:t>a Patricia Cruz Miranda</w:t>
            </w:r>
          </w:p>
          <w:p w:rsidR="00B43E31" w:rsidRDefault="00677696">
            <w:r>
              <w:rPr>
                <w:rFonts w:ascii="Arial"/>
              </w:rPr>
              <w:t>Magistrada Sala Civil y de Restit</w:t>
            </w:r>
            <w:r>
              <w:rPr>
                <w:rFonts w:ascii="Arial"/>
              </w:rPr>
              <w:t>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Tierras del Tribunal Superior del Distrito Judicial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.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>5:00 p.m.</w:t>
            </w:r>
          </w:p>
          <w:p w:rsidR="00B43E31" w:rsidRDefault="00B43E31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lastRenderedPageBreak/>
              <w:t>Lo bueno, lo malo y lo feo del CGP</w:t>
            </w:r>
          </w:p>
          <w:p w:rsidR="00B43E31" w:rsidRDefault="00B43E31"/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lastRenderedPageBreak/>
              <w:t>Conferencista</w:t>
            </w:r>
            <w:r>
              <w:rPr>
                <w:rFonts w:ascii="Arial"/>
              </w:rPr>
              <w:t xml:space="preserve">: Doctor Marco Antonio 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lvarez G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mez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Magistrado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 xml:space="preserve">n de Tierras  del Tribunal Superior del Distrito </w:t>
            </w:r>
            <w:r>
              <w:rPr>
                <w:rFonts w:ascii="Arial"/>
              </w:rPr>
              <w:t>Judicial de Bogot</w:t>
            </w:r>
            <w:r>
              <w:rPr>
                <w:rFonts w:ascii="Arial"/>
              </w:rPr>
              <w:t>á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Doctora Claudia Patricia Navarrete Palomares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Juez 30 Civil del Circuito de Bogot</w:t>
            </w:r>
            <w:r>
              <w:rPr>
                <w:rFonts w:ascii="Arial"/>
              </w:rPr>
              <w:t>á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Doctora Carmen Helena Guti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>rrez Bustos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Juez 5a Civil del Circuito de Ejecuci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Sentencias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.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Doctora Luis</w:t>
            </w:r>
            <w:r>
              <w:rPr>
                <w:rFonts w:ascii="Arial"/>
              </w:rPr>
              <w:t>a Fernanda Herrera Caycedo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Juez 56 Civil Municipal de Bogot</w:t>
            </w:r>
            <w:r>
              <w:rPr>
                <w:rFonts w:ascii="Arial"/>
              </w:rPr>
              <w:t>á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Moderador: </w:t>
            </w:r>
            <w:r>
              <w:rPr>
                <w:rFonts w:ascii="Arial"/>
              </w:rPr>
              <w:t>Doctor Juan Fernando Barrera Pe</w:t>
            </w:r>
            <w:r>
              <w:rPr>
                <w:rFonts w:ascii="Arial"/>
              </w:rPr>
              <w:t>ñ</w:t>
            </w:r>
            <w:r>
              <w:rPr>
                <w:rFonts w:ascii="Arial"/>
              </w:rPr>
              <w:t>aranda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Juez 31 de Peque</w:t>
            </w:r>
            <w:r>
              <w:rPr>
                <w:rFonts w:ascii="Arial"/>
              </w:rPr>
              <w:t>ñ</w:t>
            </w:r>
            <w:r>
              <w:rPr>
                <w:rFonts w:ascii="Arial"/>
              </w:rPr>
              <w:t>as Causas y Competencia M</w:t>
            </w:r>
            <w:r>
              <w:rPr>
                <w:rFonts w:ascii="Arial"/>
              </w:rPr>
              <w:t>ú</w:t>
            </w:r>
            <w:r>
              <w:rPr>
                <w:rFonts w:ascii="Arial"/>
              </w:rPr>
              <w:t>ltiple de Bogot</w:t>
            </w:r>
            <w:r>
              <w:rPr>
                <w:rFonts w:ascii="Arial"/>
              </w:rPr>
              <w:t>á</w:t>
            </w:r>
          </w:p>
          <w:p w:rsidR="00B43E31" w:rsidRDefault="00B43E31">
            <w:pPr>
              <w:rPr>
                <w:rFonts w:ascii="Arial"/>
              </w:rPr>
            </w:pP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t xml:space="preserve">Moderadora: </w:t>
            </w:r>
            <w:r>
              <w:rPr>
                <w:rFonts w:ascii="Arial"/>
              </w:rPr>
              <w:t>Doctora Sandra Milena Carrillo Ram</w:t>
            </w:r>
            <w:r>
              <w:rPr>
                <w:rFonts w:ascii="Arial"/>
              </w:rPr>
              <w:t>í</w:t>
            </w:r>
            <w:r>
              <w:rPr>
                <w:rFonts w:ascii="Arial"/>
              </w:rPr>
              <w:t>rez</w:t>
            </w:r>
          </w:p>
          <w:p w:rsidR="00B43E31" w:rsidRDefault="00677696">
            <w:pPr>
              <w:rPr>
                <w:rFonts w:ascii="Arial"/>
              </w:rPr>
            </w:pPr>
            <w:r>
              <w:rPr>
                <w:rFonts w:ascii="Arial"/>
              </w:rPr>
              <w:t>Juez 8a Civil Municipal de Ejecu</w:t>
            </w:r>
            <w:r>
              <w:rPr>
                <w:rFonts w:ascii="Arial"/>
              </w:rPr>
              <w:t>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Sentencias de Bogot</w:t>
            </w:r>
            <w:r>
              <w:rPr>
                <w:rFonts w:ascii="Arial"/>
              </w:rPr>
              <w:t>á</w:t>
            </w:r>
          </w:p>
        </w:tc>
      </w:tr>
      <w:tr w:rsidR="00B43E31">
        <w:trPr>
          <w:trHeight w:val="397"/>
        </w:trPr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5:45 p.m.</w:t>
            </w:r>
          </w:p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43E31" w:rsidRDefault="006776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 xml:space="preserve">Cierre conceptual y despedida </w:t>
            </w:r>
          </w:p>
          <w:p w:rsidR="00B43E31" w:rsidRDefault="00677696">
            <w:pPr>
              <w:rPr>
                <w:b/>
              </w:rPr>
            </w:pPr>
            <w:r>
              <w:rPr>
                <w:rFonts w:ascii="Arial"/>
                <w:b/>
              </w:rPr>
              <w:t xml:space="preserve">Doctor Ricardo Acosta Buitrago </w:t>
            </w:r>
          </w:p>
          <w:p w:rsidR="00B43E31" w:rsidRDefault="00677696">
            <w:r>
              <w:rPr>
                <w:rFonts w:ascii="Arial"/>
              </w:rPr>
              <w:t>Vicepresidente de la Sala Civil y de Restituci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Tierras del Tribunal Superior del Distrito Judicial de Bogot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.</w:t>
            </w:r>
          </w:p>
          <w:p w:rsidR="00B43E31" w:rsidRDefault="00B43E31"/>
        </w:tc>
      </w:tr>
    </w:tbl>
    <w:p w:rsidR="00B43E31" w:rsidRDefault="00B43E31">
      <w:pPr>
        <w:jc w:val="both"/>
        <w:rPr>
          <w:rFonts w:ascii="Arial" w:eastAsia="Arial" w:hAnsi="Arial" w:cs="Arial"/>
          <w:sz w:val="22"/>
          <w:szCs w:val="22"/>
        </w:rPr>
      </w:pPr>
    </w:p>
    <w:p w:rsidR="00B43E31" w:rsidRDefault="00B43E31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B43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0" w:right="1048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96" w:rsidRDefault="00677696">
      <w:r>
        <w:separator/>
      </w:r>
    </w:p>
  </w:endnote>
  <w:endnote w:type="continuationSeparator" w:id="0">
    <w:p w:rsidR="00677696" w:rsidRDefault="0067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1" w:rsidRDefault="00677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i/>
        <w:color w:val="000000"/>
      </w:rPr>
      <w:t xml:space="preserve">Calle 85 No. 11 - 96   Conmutador 6 466161    </w:t>
    </w:r>
    <w:r>
      <w:rPr>
        <w:b/>
        <w:i/>
        <w:color w:val="000000"/>
        <w:u w:val="single"/>
      </w:rPr>
      <w:t>www.ramajudicial.gov.co</w:t>
    </w:r>
  </w:p>
  <w:p w:rsidR="00B43E31" w:rsidRDefault="00B43E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1" w:rsidRDefault="00B43E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erylium" w:eastAsia="Berylium" w:hAnsi="Berylium" w:cs="Berylium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1" w:rsidRDefault="00B43E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Berylium" w:eastAsia="Berylium" w:hAnsi="Berylium" w:cs="Berylium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96" w:rsidRDefault="00677696">
      <w:r>
        <w:separator/>
      </w:r>
    </w:p>
  </w:footnote>
  <w:footnote w:type="continuationSeparator" w:id="0">
    <w:p w:rsidR="00677696" w:rsidRDefault="00677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1" w:rsidRDefault="00677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Agenda Hoja No.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1" w:rsidRDefault="00677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Berylium" w:eastAsia="Berylium" w:hAnsi="Berylium" w:cs="Berylium"/>
        <w:color w:val="000000"/>
        <w:sz w:val="22"/>
        <w:szCs w:val="22"/>
      </w:rPr>
    </w:pPr>
    <w:r>
      <w:rPr>
        <w:rFonts w:ascii="Berylium" w:eastAsia="Berylium" w:hAnsi="Berylium" w:cs="Berylium"/>
        <w:color w:val="000000"/>
        <w:sz w:val="22"/>
        <w:szCs w:val="22"/>
      </w:rPr>
      <w:t xml:space="preserve">Agenda Hoja No. </w:t>
    </w:r>
    <w:r>
      <w:rPr>
        <w:rFonts w:ascii="Berylium" w:eastAsia="Berylium" w:hAnsi="Berylium" w:cs="Berylium"/>
        <w:color w:val="000000"/>
        <w:sz w:val="22"/>
        <w:szCs w:val="22"/>
      </w:rPr>
      <w:fldChar w:fldCharType="begin"/>
    </w:r>
    <w:r>
      <w:rPr>
        <w:rFonts w:ascii="Berylium" w:eastAsia="Berylium" w:hAnsi="Berylium" w:cs="Berylium"/>
        <w:color w:val="000000"/>
        <w:sz w:val="22"/>
        <w:szCs w:val="22"/>
      </w:rPr>
      <w:instrText>PAGE</w:instrText>
    </w:r>
    <w:r w:rsidR="004E1990">
      <w:rPr>
        <w:rFonts w:ascii="Berylium" w:eastAsia="Berylium" w:hAnsi="Berylium" w:cs="Berylium"/>
        <w:color w:val="000000"/>
        <w:sz w:val="22"/>
        <w:szCs w:val="22"/>
      </w:rPr>
      <w:fldChar w:fldCharType="separate"/>
    </w:r>
    <w:r w:rsidR="004E1990">
      <w:rPr>
        <w:rFonts w:ascii="Berylium" w:eastAsia="Berylium" w:hAnsi="Berylium" w:cs="Berylium"/>
        <w:noProof/>
        <w:color w:val="000000"/>
        <w:sz w:val="22"/>
        <w:szCs w:val="22"/>
      </w:rPr>
      <w:t>4</w:t>
    </w:r>
    <w:r>
      <w:rPr>
        <w:rFonts w:ascii="Berylium" w:eastAsia="Berylium" w:hAnsi="Berylium" w:cs="Berylium"/>
        <w:color w:val="000000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1" w:rsidRDefault="00677696">
    <w:pPr>
      <w:pStyle w:val="Puesto"/>
      <w:tabs>
        <w:tab w:val="center" w:pos="4374"/>
        <w:tab w:val="right" w:pos="9624"/>
      </w:tabs>
      <w:ind w:right="-142"/>
      <w:jc w:val="both"/>
      <w:rPr>
        <w:sz w:val="24"/>
        <w:szCs w:val="24"/>
      </w:rPr>
    </w:pPr>
    <w:bookmarkStart w:id="1" w:name="_g22260wi8cqr" w:colFirst="0" w:colLast="0"/>
    <w:bookmarkEnd w:id="1"/>
    <w:r>
      <w:rPr>
        <w:rFonts w:ascii="Arial" w:eastAsia="Arial" w:hAnsi="Arial" w:cs="Arial"/>
        <w:b w:val="0"/>
        <w:noProof/>
        <w:sz w:val="22"/>
        <w:szCs w:val="22"/>
        <w:lang w:val="es-CO"/>
      </w:rPr>
      <w:drawing>
        <wp:inline distT="114300" distB="114300" distL="114300" distR="114300">
          <wp:extent cx="6026190" cy="927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19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8"/>
        <w:szCs w:val="28"/>
      </w:rPr>
      <w:t xml:space="preserve">     </w:t>
    </w:r>
    <w:r>
      <w:rPr>
        <w:sz w:val="24"/>
        <w:szCs w:val="24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8B0"/>
    <w:multiLevelType w:val="hybridMultilevel"/>
    <w:tmpl w:val="A23C5E06"/>
    <w:lvl w:ilvl="0" w:tplc="70B42D04">
      <w:start w:val="1"/>
      <w:numFmt w:val="decimal"/>
      <w:lvlText w:val="%1."/>
      <w:lvlJc w:val="left"/>
      <w:pPr>
        <w:ind w:left="720" w:hanging="360"/>
      </w:pPr>
    </w:lvl>
    <w:lvl w:ilvl="1" w:tplc="6C0A41C4">
      <w:start w:val="1"/>
      <w:numFmt w:val="decimal"/>
      <w:lvlText w:val="%2."/>
      <w:lvlJc w:val="left"/>
      <w:pPr>
        <w:ind w:left="1440" w:hanging="1080"/>
      </w:pPr>
    </w:lvl>
    <w:lvl w:ilvl="2" w:tplc="488C93C2">
      <w:start w:val="1"/>
      <w:numFmt w:val="decimal"/>
      <w:lvlText w:val="%3."/>
      <w:lvlJc w:val="left"/>
      <w:pPr>
        <w:ind w:left="2160" w:hanging="1980"/>
      </w:pPr>
    </w:lvl>
    <w:lvl w:ilvl="3" w:tplc="E99C85EC">
      <w:start w:val="1"/>
      <w:numFmt w:val="decimal"/>
      <w:lvlText w:val="%4."/>
      <w:lvlJc w:val="left"/>
      <w:pPr>
        <w:ind w:left="2880" w:hanging="2520"/>
      </w:pPr>
    </w:lvl>
    <w:lvl w:ilvl="4" w:tplc="4E70A690">
      <w:start w:val="1"/>
      <w:numFmt w:val="decimal"/>
      <w:lvlText w:val="%5."/>
      <w:lvlJc w:val="left"/>
      <w:pPr>
        <w:ind w:left="3600" w:hanging="3240"/>
      </w:pPr>
    </w:lvl>
    <w:lvl w:ilvl="5" w:tplc="77E4DCE8">
      <w:start w:val="1"/>
      <w:numFmt w:val="decimal"/>
      <w:lvlText w:val="%6."/>
      <w:lvlJc w:val="left"/>
      <w:pPr>
        <w:ind w:left="4320" w:hanging="4140"/>
      </w:pPr>
    </w:lvl>
    <w:lvl w:ilvl="6" w:tplc="473AD52A">
      <w:start w:val="1"/>
      <w:numFmt w:val="decimal"/>
      <w:lvlText w:val="%7."/>
      <w:lvlJc w:val="left"/>
      <w:pPr>
        <w:ind w:left="5040" w:hanging="4680"/>
      </w:pPr>
    </w:lvl>
    <w:lvl w:ilvl="7" w:tplc="6004ED28">
      <w:start w:val="1"/>
      <w:numFmt w:val="decimal"/>
      <w:lvlText w:val="%8."/>
      <w:lvlJc w:val="left"/>
      <w:pPr>
        <w:ind w:left="5760" w:hanging="5400"/>
      </w:pPr>
    </w:lvl>
    <w:lvl w:ilvl="8" w:tplc="CF884E4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47538F5"/>
    <w:multiLevelType w:val="hybridMultilevel"/>
    <w:tmpl w:val="A6965C2A"/>
    <w:lvl w:ilvl="0" w:tplc="0DFE265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D2E12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0F48D6A">
      <w:numFmt w:val="bullet"/>
      <w:lvlText w:val=""/>
      <w:lvlJc w:val="left"/>
      <w:pPr>
        <w:ind w:left="2160" w:hanging="1800"/>
      </w:pPr>
    </w:lvl>
    <w:lvl w:ilvl="3" w:tplc="B5A40C0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6A05A2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16CDA4">
      <w:numFmt w:val="bullet"/>
      <w:lvlText w:val=""/>
      <w:lvlJc w:val="left"/>
      <w:pPr>
        <w:ind w:left="4320" w:hanging="3960"/>
      </w:pPr>
    </w:lvl>
    <w:lvl w:ilvl="6" w:tplc="88C457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DF82B1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D4AAD7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31"/>
    <w:rsid w:val="004E1990"/>
    <w:rsid w:val="00677696"/>
    <w:rsid w:val="00B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75FBA9-B7FB-49C2-BC2D-2DBB2ECB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10</dc:creator>
  <cp:lastModifiedBy>usuario</cp:lastModifiedBy>
  <cp:revision>2</cp:revision>
  <dcterms:created xsi:type="dcterms:W3CDTF">2021-08-11T21:03:00Z</dcterms:created>
  <dcterms:modified xsi:type="dcterms:W3CDTF">2021-08-11T21:03:00Z</dcterms:modified>
</cp:coreProperties>
</file>