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5B" w:rsidRPr="00413E2C" w:rsidRDefault="0067765B" w:rsidP="002B5EDA">
      <w:pPr>
        <w:jc w:val="both"/>
        <w:rPr>
          <w:rFonts w:ascii="Century Gothic" w:hAnsi="Century Gothic"/>
          <w:b/>
          <w:sz w:val="28"/>
          <w:szCs w:val="28"/>
          <w:lang w:val="es-ES"/>
        </w:rPr>
      </w:pPr>
      <w:r w:rsidRPr="00413E2C">
        <w:rPr>
          <w:rFonts w:ascii="Century Gothic" w:hAnsi="Century Gothic"/>
          <w:b/>
          <w:sz w:val="28"/>
          <w:szCs w:val="28"/>
          <w:lang w:val="es-ES"/>
        </w:rPr>
        <w:t xml:space="preserve">EL DICTAMEN PERICIAL </w:t>
      </w:r>
    </w:p>
    <w:p w:rsidR="0067765B" w:rsidRPr="00413E2C" w:rsidRDefault="0067765B" w:rsidP="002B5EDA">
      <w:pPr>
        <w:jc w:val="both"/>
        <w:rPr>
          <w:rFonts w:ascii="Century Gothic" w:hAnsi="Century Gothic"/>
          <w:b/>
          <w:sz w:val="28"/>
          <w:szCs w:val="28"/>
          <w:lang w:val="es-ES"/>
        </w:rPr>
      </w:pPr>
    </w:p>
    <w:p w:rsidR="0067765B" w:rsidRPr="00413E2C" w:rsidRDefault="0067765B" w:rsidP="002B5EDA">
      <w:pPr>
        <w:jc w:val="both"/>
        <w:rPr>
          <w:rFonts w:ascii="Century Gothic" w:hAnsi="Century Gothic"/>
          <w:sz w:val="28"/>
          <w:szCs w:val="28"/>
          <w:lang w:val="es-ES"/>
        </w:rPr>
      </w:pPr>
      <w:r w:rsidRPr="00413E2C">
        <w:rPr>
          <w:rFonts w:ascii="Century Gothic" w:hAnsi="Century Gothic"/>
          <w:sz w:val="28"/>
          <w:szCs w:val="28"/>
          <w:lang w:val="es-ES"/>
        </w:rPr>
        <w:t>Las modificaciones que introduce la L.</w:t>
      </w:r>
      <w:r w:rsidR="00413E2C">
        <w:rPr>
          <w:rFonts w:ascii="Century Gothic" w:hAnsi="Century Gothic"/>
          <w:sz w:val="28"/>
          <w:szCs w:val="28"/>
          <w:lang w:val="es-ES"/>
        </w:rPr>
        <w:t xml:space="preserve"> </w:t>
      </w:r>
      <w:r w:rsidRPr="00413E2C">
        <w:rPr>
          <w:rFonts w:ascii="Century Gothic" w:hAnsi="Century Gothic"/>
          <w:sz w:val="28"/>
          <w:szCs w:val="28"/>
          <w:lang w:val="es-ES"/>
        </w:rPr>
        <w:t xml:space="preserve">2080 en esta materia tienen </w:t>
      </w:r>
      <w:r w:rsidR="002B5EDA" w:rsidRPr="00413E2C">
        <w:rPr>
          <w:rFonts w:ascii="Century Gothic" w:hAnsi="Century Gothic"/>
          <w:sz w:val="28"/>
          <w:szCs w:val="28"/>
          <w:lang w:val="es-ES"/>
        </w:rPr>
        <w:t>vital importancia en el desarrollo del proceso judicial en materia administrativa</w:t>
      </w:r>
      <w:r w:rsidR="00413E2C">
        <w:rPr>
          <w:rFonts w:ascii="Century Gothic" w:hAnsi="Century Gothic"/>
          <w:sz w:val="28"/>
          <w:szCs w:val="28"/>
          <w:lang w:val="es-ES"/>
        </w:rPr>
        <w:t xml:space="preserve">, y aportan al </w:t>
      </w:r>
      <w:r w:rsidR="002B5EDA" w:rsidRPr="00413E2C">
        <w:rPr>
          <w:rFonts w:ascii="Century Gothic" w:hAnsi="Century Gothic"/>
          <w:sz w:val="28"/>
          <w:szCs w:val="28"/>
          <w:lang w:val="es-ES"/>
        </w:rPr>
        <w:t>fin ultimo que es buscar la verdad procesal.</w:t>
      </w:r>
    </w:p>
    <w:p w:rsidR="002B5EDA" w:rsidRPr="00413E2C" w:rsidRDefault="002B5EDA" w:rsidP="002B5EDA">
      <w:pPr>
        <w:jc w:val="both"/>
        <w:rPr>
          <w:rFonts w:ascii="Century Gothic" w:hAnsi="Century Gothic"/>
          <w:sz w:val="28"/>
          <w:szCs w:val="28"/>
          <w:lang w:val="es-ES"/>
        </w:rPr>
      </w:pPr>
    </w:p>
    <w:p w:rsidR="00413E2C" w:rsidRDefault="002B5EDA" w:rsidP="002B5EDA">
      <w:pPr>
        <w:jc w:val="both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 w:rsidRPr="00413E2C">
        <w:rPr>
          <w:rFonts w:ascii="Century Gothic" w:hAnsi="Century Gothic"/>
          <w:sz w:val="28"/>
          <w:szCs w:val="28"/>
          <w:lang w:val="es-ES"/>
        </w:rPr>
        <w:t>En este sentido</w:t>
      </w:r>
      <w:r w:rsidR="00413E2C">
        <w:rPr>
          <w:rFonts w:ascii="Century Gothic" w:hAnsi="Century Gothic"/>
          <w:sz w:val="28"/>
          <w:szCs w:val="28"/>
          <w:lang w:val="es-ES"/>
        </w:rPr>
        <w:t>, el legislador introduce un propio régimen respecto de</w:t>
      </w:r>
      <w:r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la prueba pericial </w:t>
      </w:r>
      <w:r w:rsid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regulada</w:t>
      </w:r>
      <w:r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por el CPACA</w:t>
      </w:r>
      <w:r w:rsid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, pero mantiene, </w:t>
      </w:r>
      <w:r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en lo no previsto</w:t>
      </w:r>
      <w:r w:rsid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, la</w:t>
      </w:r>
      <w:r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remisión al C.G.P. </w:t>
      </w:r>
    </w:p>
    <w:p w:rsidR="00413E2C" w:rsidRDefault="00413E2C" w:rsidP="002B5EDA">
      <w:pPr>
        <w:jc w:val="both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</w:p>
    <w:p w:rsidR="002B5EDA" w:rsidRDefault="00413E2C" w:rsidP="002B5EDA">
      <w:pPr>
        <w:jc w:val="both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ES_tradnl"/>
        </w:rPr>
        <w:t>Se habilita a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las partes 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para que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aport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en 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el dictamen o solicit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en 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su decreto en las oportunidades probatorias establecidas en la Ley. 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También, se 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facultad 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al 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juez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para que la decreten de manera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</w:t>
      </w:r>
      <w:r w:rsidR="00E13714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oficiosa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, caso en el cual</w:t>
      </w:r>
      <w:r w:rsidR="0072610E">
        <w:rPr>
          <w:rFonts w:ascii="Century Gothic" w:eastAsia="Times New Roman" w:hAnsi="Century Gothic" w:cs="Times New Roman"/>
          <w:sz w:val="28"/>
          <w:szCs w:val="28"/>
          <w:lang w:eastAsia="es-ES_tradnl"/>
        </w:rPr>
        <w:t>,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su pràctica y contradiccion de rige </w:t>
      </w:r>
      <w:r w:rsidR="002B5EDA" w:rsidRPr="00413E2C">
        <w:rPr>
          <w:rFonts w:ascii="Century Gothic" w:eastAsia="Times New Roman" w:hAnsi="Century Gothic" w:cs="Times New Roman"/>
          <w:sz w:val="28"/>
          <w:szCs w:val="28"/>
          <w:lang w:eastAsia="es-ES_tradnl"/>
        </w:rPr>
        <w:t>por el C.G.P.</w:t>
      </w:r>
      <w:r w:rsidR="00E13714">
        <w:rPr>
          <w:rFonts w:ascii="Century Gothic" w:eastAsia="Times New Roman" w:hAnsi="Century Gothic" w:cs="Times New Roman"/>
          <w:sz w:val="28"/>
          <w:szCs w:val="28"/>
          <w:lang w:eastAsia="es-ES_tradnl"/>
        </w:rPr>
        <w:t>, lo que ocurre también en caso de aportacion por la parte interesada.</w:t>
      </w:r>
    </w:p>
    <w:p w:rsidR="00E13714" w:rsidRDefault="00E13714" w:rsidP="002B5EDA">
      <w:pPr>
        <w:jc w:val="both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</w:p>
    <w:p w:rsidR="00E13714" w:rsidRPr="00413E2C" w:rsidRDefault="00E13714" w:rsidP="002B5EDA">
      <w:pPr>
        <w:jc w:val="both"/>
        <w:rPr>
          <w:rFonts w:ascii="Century Gothic" w:eastAsia="Times New Roman" w:hAnsi="Century Gothic" w:cs="Times New Roman"/>
          <w:sz w:val="28"/>
          <w:szCs w:val="28"/>
          <w:lang w:eastAsia="es-ES_tradnl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Esta </w:t>
      </w:r>
      <w:r w:rsidR="00857B67">
        <w:rPr>
          <w:rFonts w:ascii="Century Gothic" w:eastAsia="Times New Roman" w:hAnsi="Century Gothic" w:cs="Times New Roman"/>
          <w:sz w:val="28"/>
          <w:szCs w:val="28"/>
          <w:lang w:eastAsia="es-ES_tradnl"/>
        </w:rPr>
        <w:t>reglamentaci</w:t>
      </w:r>
      <w:r w:rsidR="0072610E">
        <w:rPr>
          <w:rFonts w:ascii="Century Gothic" w:eastAsia="Times New Roman" w:hAnsi="Century Gothic" w:cs="Times New Roman"/>
          <w:sz w:val="28"/>
          <w:szCs w:val="28"/>
          <w:lang w:eastAsia="es-ES_tradnl"/>
        </w:rPr>
        <w:t>ón introduce la oportunidad</w:t>
      </w:r>
      <w:r w:rsidR="004D1A0E">
        <w:rPr>
          <w:rFonts w:ascii="Century Gothic" w:eastAsia="Times New Roman" w:hAnsi="Century Gothic" w:cs="Times New Roman"/>
          <w:sz w:val="28"/>
          <w:szCs w:val="28"/>
          <w:lang w:eastAsia="es-ES_tradnl"/>
        </w:rPr>
        <w:t xml:space="preserve"> y la posibilidad de participar en la concreción de la prueba para que las partes la aporte bajo las condciones previstas  y en todo caso, el juez está autorizado para decretarla de manera oficiosa, lo que representa un avance en el proceso judicial administrativo.</w:t>
      </w:r>
      <w:bookmarkStart w:id="0" w:name="_GoBack"/>
      <w:bookmarkEnd w:id="0"/>
    </w:p>
    <w:p w:rsidR="002B5EDA" w:rsidRPr="002B5EDA" w:rsidRDefault="002B5EDA">
      <w:pPr>
        <w:rPr>
          <w:rFonts w:ascii="Century Gothic" w:hAnsi="Century Gothic"/>
        </w:rPr>
      </w:pPr>
    </w:p>
    <w:sectPr w:rsidR="002B5EDA" w:rsidRPr="002B5EDA" w:rsidSect="006277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5B"/>
    <w:rsid w:val="002B5EDA"/>
    <w:rsid w:val="00413E2C"/>
    <w:rsid w:val="004D1A0E"/>
    <w:rsid w:val="006277BB"/>
    <w:rsid w:val="0067765B"/>
    <w:rsid w:val="0072610E"/>
    <w:rsid w:val="00857B67"/>
    <w:rsid w:val="00E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20CB80"/>
  <w15:chartTrackingRefBased/>
  <w15:docId w15:val="{78C629C3-B005-1447-BE46-ECB89D36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Cristina Rodriguez Vargas</dc:creator>
  <cp:keywords/>
  <dc:description/>
  <cp:lastModifiedBy>Diana Cristina Rodriguez Vargas</cp:lastModifiedBy>
  <cp:revision>1</cp:revision>
  <dcterms:created xsi:type="dcterms:W3CDTF">2021-10-04T01:10:00Z</dcterms:created>
  <dcterms:modified xsi:type="dcterms:W3CDTF">2021-10-04T02:38:00Z</dcterms:modified>
</cp:coreProperties>
</file>