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38" w:rsidRDefault="00C34838" w:rsidP="00C34838">
      <w:pPr>
        <w:pStyle w:val="NormalWeb"/>
        <w:jc w:val="both"/>
      </w:pPr>
      <w:r>
        <w:t xml:space="preserve">El tema de la sentencia anticipada se presenta como un avance en materia de celeridad procesal, sin embargo considero que es lo opuesto a lo novedoso del sistema de oralidad principal logro de la Ley 1437 de 2011, considero que una vez contestada la demanda se podía citar a audiencia inicial y tratándose de asuntos de puro derecho, sin pruebas que practicar, dictar sentencia en el curso de </w:t>
      </w:r>
      <w:proofErr w:type="spellStart"/>
      <w:r>
        <w:t>al</w:t>
      </w:r>
      <w:proofErr w:type="spellEnd"/>
      <w:r>
        <w:t xml:space="preserve"> audiencia, lo cual le daba la celeridad que se busca impartir a los procesos con la sentencia anticipada. </w:t>
      </w:r>
    </w:p>
    <w:p w:rsidR="00C34838" w:rsidRDefault="00C34838" w:rsidP="00C34838">
      <w:pPr>
        <w:pStyle w:val="NormalWeb"/>
        <w:jc w:val="both"/>
      </w:pPr>
      <w:r>
        <w:t xml:space="preserve">Lo anterior por cuanto con la figura de la sentencia anticipada se debe tomar una decisión por escrito ( excepciones previas y fijación del litigio) de la cual se debe esperar ejecutoria antes de proceder a ordenar la presentación de los alegatos de conclusión los cuales también son de manera escrita y tienen un </w:t>
      </w:r>
      <w:proofErr w:type="spellStart"/>
      <w:r>
        <w:t>termino</w:t>
      </w:r>
      <w:proofErr w:type="spellEnd"/>
      <w:r>
        <w:t xml:space="preserve"> de 10 días, mientras que al dictar sentencia en audiencia los recursos contra las decisiones tomadas se interponen y deciden en la misma se escuchaban de manera oral los alegatos. </w:t>
      </w:r>
    </w:p>
    <w:p w:rsidR="00C34838" w:rsidRDefault="00C34838" w:rsidP="00C34838">
      <w:pPr>
        <w:pStyle w:val="NormalWeb"/>
        <w:jc w:val="both"/>
      </w:pPr>
      <w:r>
        <w:t xml:space="preserve">Por ultimo me permito manifestar que no comparto el tema de la sentencia anticipada parcial propuesto en el debate de la segunda mesa de estudio por cuanto si lo que se quiere es terminar el proceso de manera anticipada, con una sentencia parcial esto no se consigue y genera </w:t>
      </w:r>
      <w:r>
        <w:t>más</w:t>
      </w:r>
      <w:bookmarkStart w:id="0" w:name="_GoBack"/>
      <w:bookmarkEnd w:id="0"/>
      <w:r>
        <w:t xml:space="preserve"> congestión al aparato judicial al tener que proferir dos sentencias en un mismo proceso.</w:t>
      </w:r>
    </w:p>
    <w:p w:rsidR="00C34838" w:rsidRDefault="00C34838" w:rsidP="00C34838">
      <w:pPr>
        <w:pStyle w:val="NormalWeb"/>
        <w:jc w:val="both"/>
      </w:pPr>
      <w:r>
        <w:t>Finalmente en lo que respecta a lo esbozado por el conferencista, queda perfectamente claro el tema de la sentencia anticipada, muy bien explicado y de acuerdo con todo lo manifestado.</w:t>
      </w:r>
    </w:p>
    <w:p w:rsidR="00C34838" w:rsidRDefault="00C34838" w:rsidP="00C34838">
      <w:pPr>
        <w:pStyle w:val="NormalWeb"/>
        <w:jc w:val="both"/>
      </w:pPr>
      <w:proofErr w:type="spellStart"/>
      <w:r>
        <w:t>Yirugenia</w:t>
      </w:r>
      <w:proofErr w:type="spellEnd"/>
      <w:r>
        <w:t xml:space="preserve"> Rueda </w:t>
      </w:r>
      <w:proofErr w:type="spellStart"/>
      <w:r>
        <w:t>Assia</w:t>
      </w:r>
      <w:proofErr w:type="spellEnd"/>
    </w:p>
    <w:p w:rsidR="00FB1152" w:rsidRDefault="00FB1152"/>
    <w:sectPr w:rsidR="00FB11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38"/>
    <w:rsid w:val="00C34838"/>
    <w:rsid w:val="00FB1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483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483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1340</Characters>
  <Application>Microsoft Office Word</Application>
  <DocSecurity>0</DocSecurity>
  <Lines>11</Lines>
  <Paragraphs>3</Paragraphs>
  <ScaleCrop>false</ScaleCrop>
  <Company>HP</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Yonatan</dc:creator>
  <cp:lastModifiedBy>Yonatan</cp:lastModifiedBy>
  <cp:revision>1</cp:revision>
  <dcterms:created xsi:type="dcterms:W3CDTF">2021-09-05T15:08:00Z</dcterms:created>
  <dcterms:modified xsi:type="dcterms:W3CDTF">2021-09-05T15:11:00Z</dcterms:modified>
</cp:coreProperties>
</file>