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1875" w14:textId="3B8D3A9D" w:rsidR="00E32B64" w:rsidRDefault="00E32B64" w:rsidP="00E32B64">
      <w:pPr>
        <w:pStyle w:val="NormalWeb"/>
        <w:shd w:val="clear" w:color="auto" w:fill="FFFFFF"/>
        <w:rPr>
          <w:rFonts w:ascii="Montserrat" w:hAnsi="Montserrat"/>
          <w:color w:val="495057"/>
          <w:sz w:val="21"/>
          <w:szCs w:val="21"/>
        </w:rPr>
      </w:pPr>
      <w:r>
        <w:rPr>
          <w:rFonts w:ascii="Montserrat" w:hAnsi="Montserrat"/>
          <w:color w:val="495057"/>
          <w:sz w:val="21"/>
          <w:szCs w:val="21"/>
        </w:rPr>
        <w:t>Buenos días</w:t>
      </w:r>
    </w:p>
    <w:p w14:paraId="68F41F23" w14:textId="4E78072A" w:rsidR="00E32B64" w:rsidRDefault="00E32B64" w:rsidP="00437F67">
      <w:pPr>
        <w:pStyle w:val="NormalWeb"/>
        <w:shd w:val="clear" w:color="auto" w:fill="FFFFFF"/>
        <w:spacing w:before="0" w:beforeAutospacing="0" w:after="165" w:afterAutospacing="0"/>
        <w:jc w:val="both"/>
        <w:rPr>
          <w:rFonts w:ascii="Montserrat" w:hAnsi="Montserrat"/>
          <w:color w:val="495057"/>
          <w:sz w:val="21"/>
          <w:szCs w:val="21"/>
        </w:rPr>
      </w:pPr>
      <w:r>
        <w:rPr>
          <w:rFonts w:ascii="Calibri" w:hAnsi="Calibri"/>
          <w:color w:val="495057"/>
          <w:sz w:val="22"/>
          <w:szCs w:val="22"/>
        </w:rPr>
        <w:t xml:space="preserve">La sentencia anticipada se constituye en una herramienta útil para la agilidad de los procesos ante la jurisdicción de lo contencioso administrativo. Teniendo en cuenta que muchos de los asuntos que llegan a los despachos son de puro derecho, pues se debaten aspectos como la legalidad de actos administrativos o las pruebas que </w:t>
      </w:r>
      <w:r w:rsidR="00437F67">
        <w:rPr>
          <w:rFonts w:ascii="Calibri" w:hAnsi="Calibri"/>
          <w:color w:val="495057"/>
          <w:sz w:val="22"/>
          <w:szCs w:val="22"/>
        </w:rPr>
        <w:t>servirán para tomar la decisión son de carácter documental, ningún objeto tiene tramitar todo el proceso ordinario, evacuando cada una de las etapas.</w:t>
      </w:r>
    </w:p>
    <w:sectPr w:rsidR="00E32B64" w:rsidSect="009048C7">
      <w:pgSz w:w="12240" w:h="15840"/>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64"/>
    <w:rsid w:val="00437F67"/>
    <w:rsid w:val="004C2E6A"/>
    <w:rsid w:val="009048C7"/>
    <w:rsid w:val="00E32B64"/>
    <w:rsid w:val="00E774F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3FBD"/>
  <w15:chartTrackingRefBased/>
  <w15:docId w15:val="{D5270DB6-1CD0-4A90-B961-DF1671F4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32B6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4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75</Words>
  <Characters>416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2021-09-06T13:11:00Z</dcterms:created>
  <dcterms:modified xsi:type="dcterms:W3CDTF">2021-09-06T13:26:00Z</dcterms:modified>
</cp:coreProperties>
</file>