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57DCD" w14:textId="747BA9EA" w:rsidR="00654987" w:rsidRPr="00654987" w:rsidRDefault="00654987" w:rsidP="00654987">
      <w:pPr>
        <w:jc w:val="center"/>
        <w:rPr>
          <w:b/>
          <w:bCs/>
          <w:lang w:val="es-ES"/>
        </w:rPr>
      </w:pPr>
      <w:r w:rsidRPr="00654987">
        <w:rPr>
          <w:b/>
          <w:bCs/>
          <w:lang w:val="es-ES"/>
        </w:rPr>
        <w:t>PARTICIPACIÓN FORO</w:t>
      </w:r>
    </w:p>
    <w:p w14:paraId="5DDD8247" w14:textId="77777777" w:rsidR="00654987" w:rsidRDefault="00654987" w:rsidP="00045FC3">
      <w:pPr>
        <w:jc w:val="both"/>
        <w:rPr>
          <w:lang w:val="es-ES"/>
        </w:rPr>
      </w:pPr>
    </w:p>
    <w:p w14:paraId="46496439" w14:textId="67D7D399" w:rsidR="00045FC3" w:rsidRDefault="00045FC3" w:rsidP="00045FC3">
      <w:pPr>
        <w:jc w:val="both"/>
        <w:rPr>
          <w:lang w:val="es-ES"/>
        </w:rPr>
      </w:pPr>
      <w:r>
        <w:rPr>
          <w:lang w:val="es-ES"/>
        </w:rPr>
        <w:t xml:space="preserve">Una vez vista y escuchada la exposición del Dr. Martín Bermúdez, pienso que la reforma que trae la Ley 2080 de 2021, en cuanto a la sentencia anticipada, es muy beneficiosa para la jurisdicción de lo contencioso administrativo, ya que trae consigo la posibilidad que el Juez o Magistrado escoja la forma de tramitar el  proceso de acuerdo a las particularidades que presente cada cual, en el entendido, que no por ser un proceso de “pleno derecho” como lo llamamos, efectivamente se pueda dictarse la sentencia anticipada. No obstante, si es muy probable que en su gran mayoría se pueda aplicar los parámetros de la sentencia anticipada lo que, si conlleva, como el Dr. Bermúdez lo manifestó, a un sistema escrito, </w:t>
      </w:r>
      <w:r w:rsidR="00654987">
        <w:rPr>
          <w:lang w:val="es-ES"/>
        </w:rPr>
        <w:t>el cual se espera pueda impartir celeridad en el mismo.</w:t>
      </w:r>
    </w:p>
    <w:p w14:paraId="4D2C1B31" w14:textId="301C13BF" w:rsidR="00654987" w:rsidRDefault="00654987" w:rsidP="00045FC3">
      <w:pPr>
        <w:jc w:val="both"/>
        <w:rPr>
          <w:lang w:val="es-ES"/>
        </w:rPr>
      </w:pPr>
    </w:p>
    <w:p w14:paraId="58FDF2DD" w14:textId="117F050B" w:rsidR="00654987" w:rsidRDefault="00654987" w:rsidP="00045FC3">
      <w:pPr>
        <w:jc w:val="both"/>
        <w:rPr>
          <w:lang w:val="es-ES"/>
        </w:rPr>
      </w:pPr>
      <w:r>
        <w:rPr>
          <w:lang w:val="es-ES"/>
        </w:rPr>
        <w:t>Del mismo modo, de lo expuesto es claro que, esta nueva exigencia requerirá de un equipo de trabajo comprometido y capacitado.</w:t>
      </w:r>
    </w:p>
    <w:p w14:paraId="47E3AA6B" w14:textId="427C4B46" w:rsidR="00546EF9" w:rsidRPr="00045FC3" w:rsidRDefault="00546EF9">
      <w:pPr>
        <w:rPr>
          <w:lang w:val="es-ES"/>
        </w:rPr>
      </w:pPr>
    </w:p>
    <w:sectPr w:rsidR="00546EF9" w:rsidRPr="00045F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FC3"/>
    <w:rsid w:val="00045FC3"/>
    <w:rsid w:val="000974B4"/>
    <w:rsid w:val="00546EF9"/>
    <w:rsid w:val="00654987"/>
    <w:rsid w:val="00CB12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7ED16"/>
  <w15:chartTrackingRefBased/>
  <w15:docId w15:val="{D90A34BC-7465-47BA-827C-590A94F0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141</Words>
  <Characters>779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 Rodriguez Munera</dc:creator>
  <cp:keywords/>
  <dc:description/>
  <cp:lastModifiedBy>Nataly Rodriguez Munera</cp:lastModifiedBy>
  <cp:revision>1</cp:revision>
  <dcterms:created xsi:type="dcterms:W3CDTF">2021-09-05T18:17:00Z</dcterms:created>
  <dcterms:modified xsi:type="dcterms:W3CDTF">2021-09-05T18:36:00Z</dcterms:modified>
</cp:coreProperties>
</file>