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CF4E" w14:textId="2861EDB0" w:rsidR="002C4E4C" w:rsidRPr="00077C29" w:rsidRDefault="00077C29" w:rsidP="00077C29">
      <w:pPr>
        <w:jc w:val="both"/>
        <w:rPr>
          <w:rFonts w:ascii="Arial" w:hAnsi="Arial" w:cs="Arial"/>
          <w:lang w:val="es-MX"/>
        </w:rPr>
      </w:pPr>
      <w:r w:rsidRPr="00077C29">
        <w:rPr>
          <w:rFonts w:ascii="Arial" w:hAnsi="Arial" w:cs="Arial"/>
          <w:lang w:val="es-MX"/>
        </w:rPr>
        <w:t xml:space="preserve">La sentencia anticipada permite el cumplimiento de los principios de celeridad y economía que se encuentran consagrados en nuestro ordenamiento jurídico. Es claro para </w:t>
      </w:r>
      <w:proofErr w:type="spellStart"/>
      <w:r w:rsidRPr="00077C29">
        <w:rPr>
          <w:rFonts w:ascii="Arial" w:hAnsi="Arial" w:cs="Arial"/>
          <w:lang w:val="es-MX"/>
        </w:rPr>
        <w:t>mi</w:t>
      </w:r>
      <w:proofErr w:type="spellEnd"/>
      <w:r w:rsidRPr="00077C29">
        <w:rPr>
          <w:rFonts w:ascii="Arial" w:hAnsi="Arial" w:cs="Arial"/>
          <w:lang w:val="es-MX"/>
        </w:rPr>
        <w:t>, que se trata de una regulación que nos permite descongestionar los Despachos judiciales de la Jurisdicción contencioso administrativo, sobre todo en temas de línea en los cuales el Consejo de Estado ya ha unificado la jurisprudencia</w:t>
      </w:r>
      <w:r w:rsidR="00F90DC6">
        <w:rPr>
          <w:rFonts w:ascii="Arial" w:hAnsi="Arial" w:cs="Arial"/>
          <w:lang w:val="es-MX"/>
        </w:rPr>
        <w:t xml:space="preserve">. Es claro que ha de tenerse </w:t>
      </w:r>
      <w:r>
        <w:rPr>
          <w:rFonts w:ascii="Arial" w:hAnsi="Arial" w:cs="Arial"/>
          <w:lang w:val="es-MX"/>
        </w:rPr>
        <w:t xml:space="preserve">en </w:t>
      </w:r>
      <w:r w:rsidR="00535D2B">
        <w:rPr>
          <w:rFonts w:ascii="Arial" w:hAnsi="Arial" w:cs="Arial"/>
          <w:lang w:val="es-MX"/>
        </w:rPr>
        <w:t>consideración</w:t>
      </w:r>
      <w:r>
        <w:rPr>
          <w:rFonts w:ascii="Arial" w:hAnsi="Arial" w:cs="Arial"/>
          <w:lang w:val="es-MX"/>
        </w:rPr>
        <w:t xml:space="preserve"> los requisitos establecidos en el artículo 182</w:t>
      </w:r>
      <w:r w:rsidR="00535D2B">
        <w:rPr>
          <w:rFonts w:ascii="Arial" w:hAnsi="Arial" w:cs="Arial"/>
          <w:lang w:val="es-MX"/>
        </w:rPr>
        <w:t>A</w:t>
      </w:r>
      <w:r>
        <w:rPr>
          <w:rFonts w:ascii="Arial" w:hAnsi="Arial" w:cs="Arial"/>
          <w:lang w:val="es-MX"/>
        </w:rPr>
        <w:t xml:space="preserve"> del CPACA</w:t>
      </w:r>
      <w:r w:rsidR="00F90DC6">
        <w:rPr>
          <w:rFonts w:ascii="Arial" w:hAnsi="Arial" w:cs="Arial"/>
          <w:lang w:val="es-MX"/>
        </w:rPr>
        <w:t>, para su procedibilidad. Muy interesante su exposición respecto del decreto y practica de pruebas en estas circunstancias.</w:t>
      </w:r>
    </w:p>
    <w:p w14:paraId="2DE0628E" w14:textId="02B59E6D" w:rsidR="00077C29" w:rsidRPr="00077C29" w:rsidRDefault="00077C29" w:rsidP="00077C29">
      <w:pPr>
        <w:jc w:val="both"/>
        <w:rPr>
          <w:rFonts w:ascii="Arial" w:hAnsi="Arial" w:cs="Arial"/>
          <w:lang w:val="es-MX"/>
        </w:rPr>
      </w:pPr>
      <w:r w:rsidRPr="00077C29">
        <w:rPr>
          <w:rFonts w:ascii="Arial" w:hAnsi="Arial" w:cs="Arial"/>
          <w:lang w:val="es-MX"/>
        </w:rPr>
        <w:t xml:space="preserve">Me pareció muy ilustrativo y didáctico la presentación del Doctor </w:t>
      </w:r>
      <w:r w:rsidR="00F90DC6">
        <w:rPr>
          <w:rFonts w:ascii="Arial" w:hAnsi="Arial" w:cs="Arial"/>
          <w:lang w:val="es-MX"/>
        </w:rPr>
        <w:t>Bermúdez</w:t>
      </w:r>
      <w:r w:rsidRPr="00077C29">
        <w:rPr>
          <w:rFonts w:ascii="Arial" w:hAnsi="Arial" w:cs="Arial"/>
          <w:lang w:val="es-MX"/>
        </w:rPr>
        <w:t xml:space="preserve">, especialmente en lo que tiene que ver con la caracterización de las excepcione previas, mixtas y de fondo. De igual manera que su presentación respecto del procedimiento para resolverlas. Muy importante la modificación efectuada por </w:t>
      </w:r>
      <w:proofErr w:type="gramStart"/>
      <w:r w:rsidRPr="00077C29">
        <w:rPr>
          <w:rFonts w:ascii="Arial" w:hAnsi="Arial" w:cs="Arial"/>
          <w:lang w:val="es-MX"/>
        </w:rPr>
        <w:t>la leu</w:t>
      </w:r>
      <w:proofErr w:type="gramEnd"/>
      <w:r w:rsidRPr="00077C29">
        <w:rPr>
          <w:rFonts w:ascii="Arial" w:hAnsi="Arial" w:cs="Arial"/>
          <w:lang w:val="es-MX"/>
        </w:rPr>
        <w:t xml:space="preserve"> 2080 de 2021, sobre todo en lo relacionado con el efecto en el que se debe conceder la apelación de la decisión de autos que resuelven las excepciones previas</w:t>
      </w:r>
      <w:r>
        <w:rPr>
          <w:rFonts w:ascii="Arial" w:hAnsi="Arial" w:cs="Arial"/>
          <w:lang w:val="es-MX"/>
        </w:rPr>
        <w:t>.</w:t>
      </w:r>
    </w:p>
    <w:sectPr w:rsidR="00077C29" w:rsidRPr="00077C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29"/>
    <w:rsid w:val="00077C29"/>
    <w:rsid w:val="002C4E4C"/>
    <w:rsid w:val="00372FCC"/>
    <w:rsid w:val="00535D2B"/>
    <w:rsid w:val="00F9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D77C"/>
  <w15:chartTrackingRefBased/>
  <w15:docId w15:val="{4DBDFC3A-DBF1-4766-AA08-46830F2A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170</Words>
  <Characters>937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Patricia Malaver Salcedo</dc:creator>
  <cp:keywords/>
  <dc:description/>
  <cp:lastModifiedBy>Clara Patricia Malaver Salcedo</cp:lastModifiedBy>
  <cp:revision>3</cp:revision>
  <dcterms:created xsi:type="dcterms:W3CDTF">2021-09-02T15:47:00Z</dcterms:created>
  <dcterms:modified xsi:type="dcterms:W3CDTF">2021-09-02T17:20:00Z</dcterms:modified>
</cp:coreProperties>
</file>