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613A3DE4"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B06F52">
        <w:rPr>
          <w:rFonts w:ascii="Arial" w:eastAsia="Calibri" w:hAnsi="Arial" w:cs="Arial"/>
          <w:lang w:val="es-MX"/>
        </w:rPr>
        <w:t xml:space="preserve"> Lida Viviana Devia Espinosa</w:t>
      </w:r>
    </w:p>
    <w:p w14:paraId="11FAD83D" w14:textId="5BA6529F"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B06F52">
        <w:rPr>
          <w:rFonts w:ascii="Arial" w:hAnsi="Arial" w:cs="Arial"/>
          <w:lang w:val="es-MX"/>
        </w:rPr>
        <w:t>19-09-2021</w:t>
      </w:r>
    </w:p>
    <w:p w14:paraId="5F46461E" w14:textId="455ACDA3"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B06F52">
        <w:rPr>
          <w:rFonts w:ascii="Arial" w:hAnsi="Arial" w:cs="Arial"/>
          <w:lang w:val="es-MX"/>
        </w:rPr>
        <w:t>Nulidad y Restablecimiento del Derecho -Laboral-</w:t>
      </w:r>
    </w:p>
    <w:p w14:paraId="25FCE250" w14:textId="76817ABB"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B06F52">
        <w:rPr>
          <w:rFonts w:ascii="Arial" w:hAnsi="Arial" w:cs="Arial"/>
          <w:lang w:val="es-MX"/>
        </w:rPr>
        <w:t xml:space="preserve"> Máximiliano Marín Cartagena</w:t>
      </w:r>
    </w:p>
    <w:p w14:paraId="7182E2BD" w14:textId="660F4336"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B06F52">
        <w:rPr>
          <w:rFonts w:ascii="Arial" w:hAnsi="Arial" w:cs="Arial"/>
          <w:lang w:val="es-MX"/>
        </w:rPr>
        <w:t xml:space="preserve"> Nación- Ministerio de Defensa- Ejército Nacional</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r w:rsidRPr="00BB7004">
                                    <w:rPr>
                                      <w:rFonts w:ascii="Arial" w:hAnsi="Arial" w:cs="Arial"/>
                                      <w:highlight w:val="yellow"/>
                                    </w:rPr>
                                    <w:t>NO</w:t>
                                  </w:r>
                                  <w:r>
                                    <w:rPr>
                                      <w:rFonts w:ascii="Arial" w:hAnsi="Arial" w:cs="Arial"/>
                                    </w:rPr>
                                    <w:t>OOOOOOOoO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77777777" w:rsidR="00EB56C6" w:rsidRPr="00D747D0" w:rsidRDefault="00EB56C6" w:rsidP="00EB56C6">
                            <w:pPr>
                              <w:jc w:val="center"/>
                              <w:rPr>
                                <w:rFonts w:ascii="Arial" w:hAnsi="Arial" w:cs="Arial"/>
                              </w:rPr>
                            </w:pPr>
                            <w:r w:rsidRPr="00BB7004">
                              <w:rPr>
                                <w:rFonts w:ascii="Arial" w:hAnsi="Arial" w:cs="Arial"/>
                                <w:highlight w:val="yellow"/>
                              </w:rPr>
                              <w:t>NO</w:t>
                            </w:r>
                            <w:r>
                              <w:rPr>
                                <w:rFonts w:ascii="Arial" w:hAnsi="Arial" w:cs="Arial"/>
                              </w:rPr>
                              <w:t>OOOOOOOoO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049D7"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2782A"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747D0" w:rsidRDefault="00E0336A" w:rsidP="00E0336A">
                                  <w:pPr>
                                    <w:jc w:val="center"/>
                                    <w:rPr>
                                      <w:rFonts w:ascii="Arial" w:hAnsi="Arial" w:cs="Arial"/>
                                    </w:rPr>
                                  </w:pPr>
                                  <w:r w:rsidRPr="00CE0CB8">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D747D0" w:rsidRDefault="00E0336A" w:rsidP="00E0336A">
                            <w:pPr>
                              <w:jc w:val="center"/>
                              <w:rPr>
                                <w:rFonts w:ascii="Arial" w:hAnsi="Arial" w:cs="Arial"/>
                              </w:rPr>
                            </w:pPr>
                            <w:r w:rsidRPr="00CE0CB8">
                              <w:rPr>
                                <w:rFonts w:ascii="Arial" w:hAnsi="Arial" w:cs="Arial"/>
                                <w:highlight w:val="yellow"/>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1570A"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D747D0" w:rsidRDefault="00FC6455" w:rsidP="00FC6455">
                                  <w:pPr>
                                    <w:jc w:val="center"/>
                                    <w:rPr>
                                      <w:rFonts w:ascii="Arial" w:hAnsi="Arial" w:cs="Arial"/>
                                    </w:rPr>
                                  </w:pPr>
                                  <w:r w:rsidRPr="00F63C23">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77777777" w:rsidR="00FC6455" w:rsidRPr="00D747D0" w:rsidRDefault="00FC6455" w:rsidP="00FC6455">
                            <w:pPr>
                              <w:jc w:val="center"/>
                              <w:rPr>
                                <w:rFonts w:ascii="Arial" w:hAnsi="Arial" w:cs="Arial"/>
                              </w:rPr>
                            </w:pPr>
                            <w:r w:rsidRPr="00F63C23">
                              <w:rPr>
                                <w:rFonts w:ascii="Arial" w:hAnsi="Arial" w:cs="Arial"/>
                                <w:highlight w:val="yellow"/>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62A668C" w:rsidR="006B0B8B" w:rsidRPr="00D747D0" w:rsidRDefault="005F25E2" w:rsidP="006B0B8B">
                                  <w:pPr>
                                    <w:jc w:val="center"/>
                                    <w:rPr>
                                      <w:rFonts w:ascii="Arial" w:hAnsi="Arial" w:cs="Arial"/>
                                    </w:rPr>
                                  </w:pPr>
                                  <w:r w:rsidRPr="005F25E2">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762A668C" w:rsidR="006B0B8B" w:rsidRPr="00D747D0" w:rsidRDefault="005F25E2" w:rsidP="006B0B8B">
                            <w:pPr>
                              <w:jc w:val="center"/>
                              <w:rPr>
                                <w:rFonts w:ascii="Arial" w:hAnsi="Arial" w:cs="Arial"/>
                              </w:rPr>
                            </w:pPr>
                            <w:r w:rsidRPr="005F25E2">
                              <w:rPr>
                                <w:rFonts w:ascii="Arial" w:hAnsi="Arial" w:cs="Arial"/>
                                <w:highlight w:val="yellow"/>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8264"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53DCF"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0FAA"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E2203"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D747D0" w:rsidRDefault="006B0B8B" w:rsidP="006B0B8B">
                                  <w:pPr>
                                    <w:jc w:val="center"/>
                                    <w:rPr>
                                      <w:rFonts w:ascii="Arial" w:hAnsi="Arial" w:cs="Arial"/>
                                    </w:rPr>
                                  </w:pPr>
                                  <w:r w:rsidRPr="006061FC">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D747D0" w:rsidRDefault="006B0B8B" w:rsidP="006B0B8B">
                            <w:pPr>
                              <w:jc w:val="center"/>
                              <w:rPr>
                                <w:rFonts w:ascii="Arial" w:hAnsi="Arial" w:cs="Arial"/>
                              </w:rPr>
                            </w:pPr>
                            <w:r w:rsidRPr="006061FC">
                              <w:rPr>
                                <w:rFonts w:ascii="Arial" w:hAnsi="Arial" w:cs="Arial"/>
                                <w:highlight w:val="yellow"/>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sidRPr="006E0AB3">
                                    <w:rPr>
                                      <w:rFonts w:ascii="Arial" w:hAnsi="Arial" w:cs="Arial"/>
                                      <w:highlight w:val="yellow"/>
                                    </w:rPr>
                                    <w:t>NO</w:t>
                                  </w:r>
                                  <w:r>
                                    <w:rPr>
                                      <w:rFonts w:ascii="Arial" w:hAnsi="Arial" w:cs="Arial"/>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sidRPr="006E0AB3">
                              <w:rPr>
                                <w:rFonts w:ascii="Arial" w:hAnsi="Arial" w:cs="Arial"/>
                                <w:highlight w:val="yellow"/>
                              </w:rPr>
                              <w:t>NO</w:t>
                            </w:r>
                            <w:r>
                              <w:rPr>
                                <w:rFonts w:ascii="Arial" w:hAnsi="Arial" w:cs="Arial"/>
                              </w:rPr>
                              <w:t>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15F98"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A4C17"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D747D0" w:rsidRDefault="004D5B4F" w:rsidP="004D5B4F">
                                  <w:pPr>
                                    <w:jc w:val="center"/>
                                    <w:rPr>
                                      <w:rFonts w:ascii="Arial" w:hAnsi="Arial" w:cs="Arial"/>
                                    </w:rPr>
                                  </w:pPr>
                                  <w:r w:rsidRPr="008A6CFE">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D747D0" w:rsidRDefault="004D5B4F" w:rsidP="004D5B4F">
                            <w:pPr>
                              <w:jc w:val="center"/>
                              <w:rPr>
                                <w:rFonts w:ascii="Arial" w:hAnsi="Arial" w:cs="Arial"/>
                              </w:rPr>
                            </w:pPr>
                            <w:r w:rsidRPr="008A6CFE">
                              <w:rPr>
                                <w:rFonts w:ascii="Arial" w:hAnsi="Arial" w:cs="Arial"/>
                                <w:highlight w:val="yellow"/>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63FB9"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D747D0" w:rsidRDefault="009D0988" w:rsidP="009D0988">
                                  <w:pPr>
                                    <w:jc w:val="center"/>
                                    <w:rPr>
                                      <w:rFonts w:ascii="Arial" w:hAnsi="Arial" w:cs="Arial"/>
                                    </w:rPr>
                                  </w:pPr>
                                  <w:r w:rsidRPr="008A6CFE">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D747D0" w:rsidRDefault="009D0988" w:rsidP="009D0988">
                            <w:pPr>
                              <w:jc w:val="center"/>
                              <w:rPr>
                                <w:rFonts w:ascii="Arial" w:hAnsi="Arial" w:cs="Arial"/>
                              </w:rPr>
                            </w:pPr>
                            <w:r w:rsidRPr="008A6CFE">
                              <w:rPr>
                                <w:rFonts w:ascii="Arial" w:hAnsi="Arial" w:cs="Arial"/>
                                <w:highlight w:val="yellow"/>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5EC2E4C4">
                      <wp:simplePos x="0" y="0"/>
                      <wp:positionH relativeFrom="column">
                        <wp:posOffset>3618229</wp:posOffset>
                      </wp:positionH>
                      <wp:positionV relativeFrom="paragraph">
                        <wp:posOffset>161924</wp:posOffset>
                      </wp:positionV>
                      <wp:extent cx="314325" cy="295275"/>
                      <wp:effectExtent l="0" t="0" r="28575" b="28575"/>
                      <wp:wrapNone/>
                      <wp:docPr id="21" name="Rectángulo 21"/>
                      <wp:cNvGraphicFramePr/>
                      <a:graphic xmlns:a="http://schemas.openxmlformats.org/drawingml/2006/main">
                        <a:graphicData uri="http://schemas.microsoft.com/office/word/2010/wordprocessingShape">
                          <wps:wsp>
                            <wps:cNvSpPr/>
                            <wps:spPr>
                              <a:xfrm>
                                <a:off x="0" y="0"/>
                                <a:ext cx="31432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BC9455" w14:textId="4890A796" w:rsidR="0020155E" w:rsidRDefault="0020155E" w:rsidP="0020155E">
                                  <w:pPr>
                                    <w:jc w:val="center"/>
                                  </w:pPr>
                                  <w:r w:rsidRPr="0020155E">
                                    <w:rPr>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84092" id="Rectángulo 21" o:spid="_x0000_s1044" style="position:absolute;left:0;text-align:left;margin-left:284.9pt;margin-top:12.75pt;width:24.75pt;height:2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" fillcolor="white [3201]" strokecolor="#70ad47 [3209]" strokeweight="1pt">
                      <v:textbox>
                        <w:txbxContent>
                          <w:p w14:paraId="49BC9455" w14:textId="4890A796" w:rsidR="0020155E" w:rsidRDefault="0020155E" w:rsidP="0020155E">
                            <w:pPr>
                              <w:jc w:val="center"/>
                            </w:pPr>
                            <w:r w:rsidRPr="0020155E">
                              <w:rPr>
                                <w:highlight w:val="yellow"/>
                              </w:rPr>
                              <w:t>X</w:t>
                            </w:r>
                          </w:p>
                        </w:txbxContent>
                      </v:textbox>
                    </v:rec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47D0" w:rsidRDefault="00D72434" w:rsidP="00D72434">
                                  <w:pPr>
                                    <w:jc w:val="center"/>
                                    <w:rPr>
                                      <w:rFonts w:ascii="Arial" w:hAnsi="Arial" w:cs="Arial"/>
                                    </w:rPr>
                                  </w:pPr>
                                  <w:r w:rsidRPr="003319A7">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5"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BsDP2wfAIAADIFAAAO&#10;AAAAAAAAAAAAAAAAAC4CAABkcnMvZTJvRG9jLnhtbFBLAQItABQABgAIAAAAIQB/vN2d2wAAAAcB&#10;AAAPAAAAAAAAAAAAAAAAANYEAABkcnMvZG93bnJldi54bWxQSwUGAAAAAAQABADzAAAA3gUAAAAA&#10;" fillcolor="white [3201]" strokecolor="#70ad47 [3209]" strokeweight="1pt">
                      <v:textbox>
                        <w:txbxContent>
                          <w:p w14:paraId="7EF35D34" w14:textId="77777777" w:rsidR="00D72434" w:rsidRPr="00D747D0" w:rsidRDefault="00D72434" w:rsidP="00D72434">
                            <w:pPr>
                              <w:jc w:val="center"/>
                              <w:rPr>
                                <w:rFonts w:ascii="Arial" w:hAnsi="Arial" w:cs="Arial"/>
                              </w:rPr>
                            </w:pPr>
                            <w:r w:rsidRPr="003319A7">
                              <w:rPr>
                                <w:rFonts w:ascii="Arial" w:hAnsi="Arial" w:cs="Arial"/>
                                <w:highlight w:val="yellow"/>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63B65"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44E19FC9"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r w:rsidR="008B2C37">
              <w:rPr>
                <w:rFonts w:ascii="Arial" w:eastAsia="Calibri" w:hAnsi="Arial" w:cs="Arial"/>
                <w:lang w:val="es-MX"/>
              </w:rPr>
              <w:t xml:space="preserve"> </w:t>
            </w:r>
            <w:r w:rsidR="008B2C37" w:rsidRPr="008B2C37">
              <w:rPr>
                <w:rFonts w:ascii="Arial" w:eastAsia="Calibri" w:hAnsi="Arial" w:cs="Arial"/>
                <w:highlight w:val="yellow"/>
                <w:lang w:val="es-MX"/>
              </w:rPr>
              <w:t>SI</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A0EB2"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001B706A" w:rsidR="00555C3C" w:rsidRPr="00D747D0" w:rsidRDefault="002C3FF6" w:rsidP="00555C3C">
                            <w:pPr>
                              <w:jc w:val="center"/>
                              <w:rPr>
                                <w:rFonts w:ascii="Arial" w:hAnsi="Arial" w:cs="Arial"/>
                              </w:rPr>
                            </w:pPr>
                            <w:r w:rsidRPr="002C3FF6">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8"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SpjsfnsCAAAyBQAA&#10;DgAAAAAAAAAAAAAAAAAuAgAAZHJzL2Uyb0RvYy54bWxQSwECLQAUAAYACAAAACEAXHv7IN0AAAAJ&#10;AQAADwAAAAAAAAAAAAAAAADVBAAAZHJzL2Rvd25yZXYueG1sUEsFBgAAAAAEAAQA8wAAAN8FAAAA&#10;AA==&#10;" fillcolor="white [3201]" strokecolor="#70ad47 [3209]" strokeweight="1pt">
                <v:textbox>
                  <w:txbxContent>
                    <w:p w14:paraId="47C6BD95" w14:textId="001B706A" w:rsidR="00555C3C" w:rsidRPr="00D747D0" w:rsidRDefault="002C3FF6" w:rsidP="00555C3C">
                      <w:pPr>
                        <w:jc w:val="center"/>
                        <w:rPr>
                          <w:rFonts w:ascii="Arial" w:hAnsi="Arial" w:cs="Arial"/>
                        </w:rPr>
                      </w:pPr>
                      <w:r w:rsidRPr="002C3FF6">
                        <w:rPr>
                          <w:rFonts w:ascii="Arial" w:hAnsi="Arial" w:cs="Arial"/>
                          <w:highlight w:val="yellow"/>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FDB89"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F671"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47B78"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D747D0" w:rsidRDefault="00AB0744" w:rsidP="00AB0744">
                                  <w:pPr>
                                    <w:jc w:val="center"/>
                                    <w:rPr>
                                      <w:rFonts w:ascii="Arial" w:hAnsi="Arial" w:cs="Arial"/>
                                    </w:rPr>
                                  </w:pPr>
                                  <w:r w:rsidRPr="00AB76D0">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2"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1xZelpCvcPpeuhoHxy/VtjXGxbiPfPIcxwF7m68w0NqaCoKvUTJGvyP&#10;t96TPdIPtZQ0uDcVDd83zAtK9BeLxDwfTSZp0fJlcvJxjBf/WrN8rbEbcwk4khH+Eo5nMdlHvRel&#10;B/OMK75IUVHFLMfYFeXR7y+Xsdtn/CS4WCyyGS6XY/HGPjq+52XizVP7zLzryRWRlbew3zE2PeBY&#10;Z5tGZGGxiSBVJuBLX/sR4GJmCvefSNr81/ds9fLVzX8D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M/TdmH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D747D0" w:rsidRDefault="00AB0744" w:rsidP="00AB0744">
                            <w:pPr>
                              <w:jc w:val="center"/>
                              <w:rPr>
                                <w:rFonts w:ascii="Arial" w:hAnsi="Arial" w:cs="Arial"/>
                              </w:rPr>
                            </w:pPr>
                            <w:r w:rsidRPr="00AB76D0">
                              <w:rPr>
                                <w:rFonts w:ascii="Arial" w:hAnsi="Arial" w:cs="Arial"/>
                                <w:highlight w:val="yellow"/>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50A77"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5E7AE467" w:rsidR="000C3F52" w:rsidRDefault="000C3F52" w:rsidP="004D1C60">
            <w:pPr>
              <w:pStyle w:val="Sinespaciado"/>
              <w:jc w:val="both"/>
              <w:rPr>
                <w:rFonts w:ascii="Arial" w:eastAsia="Calibri" w:hAnsi="Arial" w:cs="Arial"/>
                <w:lang w:val="es-MX"/>
              </w:rPr>
            </w:pPr>
          </w:p>
          <w:p w14:paraId="68930CFE" w14:textId="7D587B86" w:rsidR="000C3F52" w:rsidRPr="0089477F" w:rsidRDefault="00E72C76" w:rsidP="004D1C60">
            <w:pPr>
              <w:pStyle w:val="Sinespaciado"/>
              <w:jc w:val="both"/>
              <w:rPr>
                <w:rFonts w:ascii="Arial" w:eastAsia="Calibri" w:hAnsi="Arial" w:cs="Arial"/>
                <w:lang w:val="es-MX"/>
              </w:rPr>
            </w:pPr>
            <w:r w:rsidRPr="009A63F2">
              <w:rPr>
                <w:rFonts w:ascii="Arial" w:eastAsia="Calibri" w:hAnsi="Arial" w:cs="Arial"/>
                <w:highlight w:val="yellow"/>
                <w:lang w:val="es-MX"/>
              </w:rPr>
              <w:t>Pretende que se REVOQUE la decisión adoptada por el Ad-Quo en el sentido de que se conceda el reconocimiento y reajuste del subsidio familiar</w:t>
            </w:r>
            <w:r w:rsidR="0041508D" w:rsidRPr="009A63F2">
              <w:rPr>
                <w:rFonts w:ascii="Arial" w:eastAsia="Calibri" w:hAnsi="Arial" w:cs="Arial"/>
                <w:highlight w:val="yellow"/>
                <w:lang w:val="es-MX"/>
              </w:rPr>
              <w:t xml:space="preserve"> en la asignación salarial del demandante</w:t>
            </w: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623C2A9F" w14:textId="0C1C835D" w:rsidR="008D2353" w:rsidRDefault="008D2353" w:rsidP="008D2353">
            <w:pPr>
              <w:pStyle w:val="Sinespaciado"/>
              <w:jc w:val="both"/>
              <w:rPr>
                <w:rFonts w:ascii="Arial" w:eastAsia="Calibri" w:hAnsi="Arial" w:cs="Arial"/>
              </w:rPr>
            </w:pPr>
            <w:r w:rsidRPr="00533C3C">
              <w:rPr>
                <w:rFonts w:ascii="Arial" w:eastAsia="Calibri" w:hAnsi="Arial" w:cs="Arial"/>
                <w:highlight w:val="yellow"/>
              </w:rPr>
              <w:t>-</w:t>
            </w:r>
            <w:r w:rsidR="00533C3C" w:rsidRPr="00533C3C">
              <w:rPr>
                <w:rFonts w:ascii="Arial" w:eastAsia="Calibri" w:hAnsi="Arial" w:cs="Arial"/>
                <w:highlight w:val="yellow"/>
              </w:rPr>
              <w:t>El Ad quem debe encontrar relación y armonía con la norma que regula el reconocimiento de la prestación que pretende, pues del análisis del caso en concreto el mismo NO cumple con los requisitos previstos en la Ley y la Norma para el caso aplicable, por lo que ha de CONFIRMARSE la decisión adoptada en el fallo de primer grado.</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0F1C7A8E" w:rsidR="005E0C3D" w:rsidRPr="00D747D0" w:rsidRDefault="005130E1" w:rsidP="005E0C3D">
                            <w:pPr>
                              <w:jc w:val="center"/>
                              <w:rPr>
                                <w:rFonts w:ascii="Arial" w:hAnsi="Arial" w:cs="Arial"/>
                              </w:rPr>
                            </w:pPr>
                            <w:r w:rsidRPr="005130E1">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4"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upRFc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0F1C7A8E" w:rsidR="005E0C3D" w:rsidRPr="00D747D0" w:rsidRDefault="005130E1" w:rsidP="005E0C3D">
                      <w:pPr>
                        <w:jc w:val="center"/>
                        <w:rPr>
                          <w:rFonts w:ascii="Arial" w:hAnsi="Arial" w:cs="Arial"/>
                        </w:rPr>
                      </w:pPr>
                      <w:r w:rsidRPr="005130E1">
                        <w:rPr>
                          <w:rFonts w:ascii="Arial" w:hAnsi="Arial" w:cs="Arial"/>
                          <w:highlight w:val="yellow"/>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BF118"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6CDB0"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552AF" w14:textId="77777777" w:rsidR="0029572A" w:rsidRDefault="0029572A" w:rsidP="00953CAF">
      <w:pPr>
        <w:spacing w:after="0" w:line="240" w:lineRule="auto"/>
      </w:pPr>
      <w:r>
        <w:separator/>
      </w:r>
    </w:p>
  </w:endnote>
  <w:endnote w:type="continuationSeparator" w:id="0">
    <w:p w14:paraId="208C5230" w14:textId="77777777" w:rsidR="0029572A" w:rsidRDefault="0029572A"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2957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2957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3F0D" w14:textId="77777777" w:rsidR="0029572A" w:rsidRDefault="0029572A" w:rsidP="00953CAF">
      <w:pPr>
        <w:spacing w:after="0" w:line="240" w:lineRule="auto"/>
      </w:pPr>
      <w:r>
        <w:separator/>
      </w:r>
    </w:p>
  </w:footnote>
  <w:footnote w:type="continuationSeparator" w:id="0">
    <w:p w14:paraId="4382F1B0" w14:textId="77777777" w:rsidR="0029572A" w:rsidRDefault="0029572A"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14662B"/>
    <w:rsid w:val="001516A4"/>
    <w:rsid w:val="001535AA"/>
    <w:rsid w:val="00155DC0"/>
    <w:rsid w:val="00165807"/>
    <w:rsid w:val="001B172E"/>
    <w:rsid w:val="0020155E"/>
    <w:rsid w:val="00203189"/>
    <w:rsid w:val="00221FCD"/>
    <w:rsid w:val="002602D3"/>
    <w:rsid w:val="002668B6"/>
    <w:rsid w:val="0029572A"/>
    <w:rsid w:val="002A38A5"/>
    <w:rsid w:val="002C368F"/>
    <w:rsid w:val="002C3FF6"/>
    <w:rsid w:val="0032002C"/>
    <w:rsid w:val="0032583C"/>
    <w:rsid w:val="003319A7"/>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1508D"/>
    <w:rsid w:val="00456302"/>
    <w:rsid w:val="004A7F35"/>
    <w:rsid w:val="004D1C60"/>
    <w:rsid w:val="004D5B4F"/>
    <w:rsid w:val="005130E1"/>
    <w:rsid w:val="00516417"/>
    <w:rsid w:val="0053090D"/>
    <w:rsid w:val="00533C3C"/>
    <w:rsid w:val="00555C3C"/>
    <w:rsid w:val="0059118D"/>
    <w:rsid w:val="005B0C23"/>
    <w:rsid w:val="005D674F"/>
    <w:rsid w:val="005E0C3D"/>
    <w:rsid w:val="005F25E2"/>
    <w:rsid w:val="005F5CBC"/>
    <w:rsid w:val="006061FC"/>
    <w:rsid w:val="0062583F"/>
    <w:rsid w:val="00635E6B"/>
    <w:rsid w:val="00642178"/>
    <w:rsid w:val="0066712A"/>
    <w:rsid w:val="00681C56"/>
    <w:rsid w:val="00684A61"/>
    <w:rsid w:val="006B0B8B"/>
    <w:rsid w:val="006C0050"/>
    <w:rsid w:val="006E0AB3"/>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A6CFE"/>
    <w:rsid w:val="008B2C37"/>
    <w:rsid w:val="008D2353"/>
    <w:rsid w:val="008D66A4"/>
    <w:rsid w:val="0093093C"/>
    <w:rsid w:val="00953CAF"/>
    <w:rsid w:val="0096665C"/>
    <w:rsid w:val="009A63F2"/>
    <w:rsid w:val="009B3D2E"/>
    <w:rsid w:val="009D0988"/>
    <w:rsid w:val="00A03DEC"/>
    <w:rsid w:val="00A03F94"/>
    <w:rsid w:val="00A30B6D"/>
    <w:rsid w:val="00A52F3C"/>
    <w:rsid w:val="00A56241"/>
    <w:rsid w:val="00A613D7"/>
    <w:rsid w:val="00A622BC"/>
    <w:rsid w:val="00AB0744"/>
    <w:rsid w:val="00AB3D00"/>
    <w:rsid w:val="00AB76D0"/>
    <w:rsid w:val="00AF6488"/>
    <w:rsid w:val="00B06F52"/>
    <w:rsid w:val="00B14B08"/>
    <w:rsid w:val="00B51006"/>
    <w:rsid w:val="00B535A4"/>
    <w:rsid w:val="00B90125"/>
    <w:rsid w:val="00BB7004"/>
    <w:rsid w:val="00C32002"/>
    <w:rsid w:val="00C3227D"/>
    <w:rsid w:val="00C635A4"/>
    <w:rsid w:val="00C836D2"/>
    <w:rsid w:val="00C94A4F"/>
    <w:rsid w:val="00CB4AEB"/>
    <w:rsid w:val="00CD7B6B"/>
    <w:rsid w:val="00CE0CB8"/>
    <w:rsid w:val="00D0076B"/>
    <w:rsid w:val="00D1022C"/>
    <w:rsid w:val="00D714A4"/>
    <w:rsid w:val="00D72434"/>
    <w:rsid w:val="00D82F0F"/>
    <w:rsid w:val="00D96956"/>
    <w:rsid w:val="00DB46C0"/>
    <w:rsid w:val="00DD644F"/>
    <w:rsid w:val="00DE6D09"/>
    <w:rsid w:val="00DF7DC9"/>
    <w:rsid w:val="00E0336A"/>
    <w:rsid w:val="00E12714"/>
    <w:rsid w:val="00E27AE3"/>
    <w:rsid w:val="00E72C76"/>
    <w:rsid w:val="00E73CA7"/>
    <w:rsid w:val="00E91A3B"/>
    <w:rsid w:val="00E95AC3"/>
    <w:rsid w:val="00EB56C6"/>
    <w:rsid w:val="00EB57B6"/>
    <w:rsid w:val="00EC3010"/>
    <w:rsid w:val="00EE4E3E"/>
    <w:rsid w:val="00F12457"/>
    <w:rsid w:val="00F358A6"/>
    <w:rsid w:val="00F43398"/>
    <w:rsid w:val="00F43E7E"/>
    <w:rsid w:val="00F63C23"/>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Juzgado 01 Administrativo - Cundinamarca - Girardot</cp:lastModifiedBy>
  <cp:revision>2</cp:revision>
  <dcterms:created xsi:type="dcterms:W3CDTF">2021-09-20T00:35:00Z</dcterms:created>
  <dcterms:modified xsi:type="dcterms:W3CDTF">2021-09-20T00:35:00Z</dcterms:modified>
</cp:coreProperties>
</file>