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6EAA78C7"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CB2171">
        <w:rPr>
          <w:rFonts w:ascii="Arial" w:eastAsia="Calibri" w:hAnsi="Arial" w:cs="Arial"/>
          <w:lang w:val="es-MX"/>
        </w:rPr>
        <w:t xml:space="preserve"> </w:t>
      </w:r>
      <w:r w:rsidR="00A352EC">
        <w:rPr>
          <w:rFonts w:ascii="Arial" w:eastAsia="Calibri" w:hAnsi="Arial" w:cs="Arial"/>
          <w:lang w:val="es-MX"/>
        </w:rPr>
        <w:t>FERNANDO BEDOYA OSPINA</w:t>
      </w:r>
    </w:p>
    <w:p w14:paraId="11FAD83D" w14:textId="53967AFA"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CB2171">
        <w:rPr>
          <w:rFonts w:ascii="Arial" w:hAnsi="Arial" w:cs="Arial"/>
          <w:lang w:val="es-MX"/>
        </w:rPr>
        <w:t>1</w:t>
      </w:r>
      <w:r w:rsidR="00333E15">
        <w:rPr>
          <w:rFonts w:ascii="Arial" w:hAnsi="Arial" w:cs="Arial"/>
          <w:lang w:val="es-MX"/>
        </w:rPr>
        <w:t>8</w:t>
      </w:r>
      <w:r w:rsidR="00CB2171">
        <w:rPr>
          <w:rFonts w:ascii="Arial" w:hAnsi="Arial" w:cs="Arial"/>
          <w:lang w:val="es-MX"/>
        </w:rPr>
        <w:t>-SEPT-2021</w:t>
      </w:r>
    </w:p>
    <w:p w14:paraId="5F46461E" w14:textId="6273D024"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CB2171">
        <w:rPr>
          <w:rFonts w:ascii="Arial" w:hAnsi="Arial" w:cs="Arial"/>
          <w:lang w:val="es-MX"/>
        </w:rPr>
        <w:t>NULIDAD Y RESTABLECIMIENTO DEL DERECHO</w:t>
      </w:r>
    </w:p>
    <w:p w14:paraId="25FCE250" w14:textId="1FB78FCC"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CB2171">
        <w:rPr>
          <w:rFonts w:ascii="Arial" w:hAnsi="Arial" w:cs="Arial"/>
          <w:lang w:val="es-MX"/>
        </w:rPr>
        <w:t xml:space="preserve"> </w:t>
      </w:r>
      <w:r w:rsidR="00A352EC">
        <w:rPr>
          <w:rFonts w:ascii="Century Gothic" w:hAnsi="Century Gothic" w:cs="Calibri"/>
          <w:color w:val="000000"/>
          <w:shd w:val="clear" w:color="auto" w:fill="FFFFFF"/>
        </w:rPr>
        <w:t>MANUEL FELIPE HERNANDEZ GOMEZ</w:t>
      </w:r>
    </w:p>
    <w:p w14:paraId="7182E2BD" w14:textId="0CA14ADB"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CB2171">
        <w:rPr>
          <w:rFonts w:ascii="Arial" w:hAnsi="Arial" w:cs="Arial"/>
          <w:lang w:val="es-MX"/>
        </w:rPr>
        <w:t xml:space="preserve"> </w:t>
      </w:r>
      <w:r w:rsidR="00333E15">
        <w:rPr>
          <w:rFonts w:ascii="Arial" w:hAnsi="Arial" w:cs="Arial"/>
          <w:lang w:val="es-MX"/>
        </w:rPr>
        <w:t>NACION-</w:t>
      </w:r>
      <w:r w:rsidR="00A352EC">
        <w:rPr>
          <w:rFonts w:ascii="Arial" w:hAnsi="Arial" w:cs="Arial"/>
          <w:lang w:val="es-MX"/>
        </w:rPr>
        <w:t>MINISTERIO DE DEFENSA-EJERCITO NACIONAL</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7777777" w:rsidR="00EB56C6" w:rsidRPr="00D747D0" w:rsidRDefault="00EB56C6" w:rsidP="00EB56C6">
                                  <w:pPr>
                                    <w:jc w:val="center"/>
                                    <w:rPr>
                                      <w:rFonts w:ascii="Arial" w:hAnsi="Arial" w:cs="Arial"/>
                                    </w:rPr>
                                  </w:pPr>
                                  <w:r w:rsidRPr="001317B8">
                                    <w:rPr>
                                      <w:rFonts w:ascii="Arial" w:hAnsi="Arial" w:cs="Arial"/>
                                      <w:b/>
                                    </w:rPr>
                                    <w:t>NO</w:t>
                                  </w:r>
                                  <w:r w:rsidRPr="00992AAA">
                                    <w:rPr>
                                      <w:rFonts w:ascii="Arial" w:hAnsi="Arial" w:cs="Arial"/>
                                      <w:b/>
                                    </w:rPr>
                                    <w:t>OOOOOOOoO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77777777" w:rsidR="00EB56C6" w:rsidRPr="00D747D0" w:rsidRDefault="00EB56C6" w:rsidP="00EB56C6">
                            <w:pPr>
                              <w:jc w:val="center"/>
                              <w:rPr>
                                <w:rFonts w:ascii="Arial" w:hAnsi="Arial" w:cs="Arial"/>
                              </w:rPr>
                            </w:pPr>
                            <w:r w:rsidRPr="001317B8">
                              <w:rPr>
                                <w:rFonts w:ascii="Arial" w:hAnsi="Arial" w:cs="Arial"/>
                                <w:b/>
                              </w:rPr>
                              <w:t>NO</w:t>
                            </w:r>
                            <w:r w:rsidRPr="00992AAA">
                              <w:rPr>
                                <w:rFonts w:ascii="Arial" w:hAnsi="Arial" w:cs="Arial"/>
                                <w:b/>
                              </w:rPr>
                              <w:t>OOOOOOOoO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FC4F2A" w:rsidRDefault="00E0336A" w:rsidP="00E0336A">
                                  <w:pPr>
                                    <w:jc w:val="center"/>
                                    <w:rPr>
                                      <w:rFonts w:ascii="Arial" w:hAnsi="Arial" w:cs="Arial"/>
                                      <w:b/>
                                    </w:rPr>
                                  </w:pPr>
                                  <w:r w:rsidRPr="001317B8">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2F263"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14:paraId="58BA1625" w14:textId="77777777" w:rsidR="00E0336A" w:rsidRPr="00FC4F2A" w:rsidRDefault="00E0336A" w:rsidP="00E0336A">
                            <w:pPr>
                              <w:jc w:val="center"/>
                              <w:rPr>
                                <w:rFonts w:ascii="Arial" w:hAnsi="Arial" w:cs="Arial"/>
                                <w:b/>
                              </w:rPr>
                            </w:pPr>
                            <w:r w:rsidRPr="001317B8">
                              <w:rPr>
                                <w:rFonts w:ascii="Arial" w:hAnsi="Arial" w:cs="Arial"/>
                                <w:b/>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01D175BE" w14:textId="24D7BA91" w:rsidR="00C32002" w:rsidRPr="00AC2202" w:rsidRDefault="00AC2202" w:rsidP="00DB46C0">
            <w:pPr>
              <w:pStyle w:val="Sinespaciado"/>
              <w:jc w:val="both"/>
              <w:rPr>
                <w:rFonts w:ascii="Arial" w:eastAsia="Calibri" w:hAnsi="Arial" w:cs="Arial"/>
                <w:b/>
                <w:lang w:val="es-MX"/>
              </w:rPr>
            </w:pPr>
            <w:r w:rsidRPr="001317B8">
              <w:rPr>
                <w:rFonts w:ascii="Arial" w:eastAsia="Calibri" w:hAnsi="Arial" w:cs="Arial"/>
                <w:b/>
                <w:lang w:val="es-MX"/>
              </w:rPr>
              <w:t>NO APLICA</w:t>
            </w:r>
            <w:r w:rsidR="001317B8">
              <w:rPr>
                <w:rFonts w:ascii="Arial" w:eastAsia="Calibri" w:hAnsi="Arial" w:cs="Arial"/>
                <w:b/>
                <w:lang w:val="es-MX"/>
              </w:rPr>
              <w:t xml:space="preserve"> AL PRESENTE CASO</w:t>
            </w: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DEE9"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FC4F2A" w:rsidRDefault="00FC6455" w:rsidP="00FC6455">
                                  <w:pPr>
                                    <w:jc w:val="center"/>
                                    <w:rPr>
                                      <w:rFonts w:ascii="Arial" w:hAnsi="Arial" w:cs="Arial"/>
                                      <w:b/>
                                    </w:rPr>
                                  </w:pPr>
                                  <w:r w:rsidRPr="001317B8">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06D6"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14:paraId="79F66FE0" w14:textId="77777777" w:rsidR="00FC6455" w:rsidRPr="00FC4F2A" w:rsidRDefault="00FC6455" w:rsidP="00FC6455">
                            <w:pPr>
                              <w:jc w:val="center"/>
                              <w:rPr>
                                <w:rFonts w:ascii="Arial" w:hAnsi="Arial" w:cs="Arial"/>
                                <w:b/>
                              </w:rPr>
                            </w:pPr>
                            <w:r w:rsidRPr="001317B8">
                              <w:rPr>
                                <w:rFonts w:ascii="Arial" w:hAnsi="Arial" w:cs="Arial"/>
                                <w:b/>
                              </w:rPr>
                              <w:t>SI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74B83521" w:rsidR="006B0B8B" w:rsidRPr="00FC4F2A" w:rsidRDefault="00FC4F2A" w:rsidP="006B0B8B">
                                  <w:pPr>
                                    <w:jc w:val="center"/>
                                    <w:rPr>
                                      <w:rFonts w:ascii="Arial" w:hAnsi="Arial" w:cs="Arial"/>
                                      <w:b/>
                                      <w:lang w:val="es-ES"/>
                                    </w:rPr>
                                  </w:pPr>
                                  <w:r w:rsidRPr="001317B8">
                                    <w:rPr>
                                      <w:rFonts w:ascii="Arial" w:hAnsi="Arial" w:cs="Arial"/>
                                      <w:b/>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74B83521" w:rsidR="006B0B8B" w:rsidRPr="00FC4F2A" w:rsidRDefault="00FC4F2A" w:rsidP="006B0B8B">
                            <w:pPr>
                              <w:jc w:val="center"/>
                              <w:rPr>
                                <w:rFonts w:ascii="Arial" w:hAnsi="Arial" w:cs="Arial"/>
                                <w:b/>
                                <w:lang w:val="es-ES"/>
                              </w:rPr>
                            </w:pPr>
                            <w:r w:rsidRPr="001317B8">
                              <w:rPr>
                                <w:rFonts w:ascii="Arial" w:hAnsi="Arial" w:cs="Arial"/>
                                <w:b/>
                                <w:lang w:val="es-ES"/>
                              </w:rPr>
                              <w:t>X</w:t>
                            </w: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7BE3F"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0B5E27" w:rsidRDefault="006B0B8B" w:rsidP="006B0B8B">
                                  <w:pPr>
                                    <w:jc w:val="center"/>
                                    <w:rPr>
                                      <w:rFonts w:ascii="Arial" w:hAnsi="Arial" w:cs="Arial"/>
                                      <w:b/>
                                    </w:rPr>
                                  </w:pPr>
                                  <w:r w:rsidRPr="000B5E2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57474"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14:paraId="704C4EB9" w14:textId="77777777" w:rsidR="006B0B8B" w:rsidRPr="000B5E27" w:rsidRDefault="006B0B8B" w:rsidP="006B0B8B">
                            <w:pPr>
                              <w:jc w:val="center"/>
                              <w:rPr>
                                <w:rFonts w:ascii="Arial" w:hAnsi="Arial" w:cs="Arial"/>
                                <w:b/>
                              </w:rPr>
                            </w:pPr>
                            <w:r w:rsidRPr="000B5E27">
                              <w:rPr>
                                <w:rFonts w:ascii="Arial" w:hAnsi="Arial" w:cs="Arial"/>
                                <w:b/>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357C3FBE"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r w:rsidR="00FC4F2A" w:rsidRPr="00FC4F2A">
              <w:rPr>
                <w:rFonts w:ascii="Arial" w:hAnsi="Arial" w:cs="Arial"/>
                <w:b/>
              </w:rPr>
              <w:t xml:space="preserve"> </w:t>
            </w:r>
            <w:r w:rsidR="00FC4F2A" w:rsidRPr="001317B8">
              <w:rPr>
                <w:rFonts w:ascii="Arial" w:hAnsi="Arial" w:cs="Arial"/>
                <w:b/>
              </w:rPr>
              <w:t>NO APLICA</w:t>
            </w:r>
            <w:r w:rsidR="001317B8">
              <w:rPr>
                <w:rFonts w:ascii="Arial" w:hAnsi="Arial" w:cs="Arial"/>
                <w:b/>
              </w:rPr>
              <w:t xml:space="preserve"> AL PRESENTE CASO</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874EF"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A7256E" w:rsidRDefault="004D5B4F" w:rsidP="004D5B4F">
                                  <w:pPr>
                                    <w:jc w:val="center"/>
                                    <w:rPr>
                                      <w:rFonts w:ascii="Arial" w:hAnsi="Arial" w:cs="Arial"/>
                                      <w:b/>
                                    </w:rPr>
                                  </w:pPr>
                                  <w:r w:rsidRPr="00EE7EE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ED88"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14:paraId="771B29FA" w14:textId="77777777" w:rsidR="004D5B4F" w:rsidRPr="00A7256E" w:rsidRDefault="004D5B4F" w:rsidP="004D5B4F">
                            <w:pPr>
                              <w:jc w:val="center"/>
                              <w:rPr>
                                <w:rFonts w:ascii="Arial" w:hAnsi="Arial" w:cs="Arial"/>
                                <w:b/>
                              </w:rPr>
                            </w:pPr>
                            <w:r w:rsidRPr="00EE7EE7">
                              <w:rPr>
                                <w:rFonts w:ascii="Arial" w:hAnsi="Arial" w:cs="Arial"/>
                                <w:b/>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F3FC8"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A7256E" w:rsidRDefault="009D0988" w:rsidP="009D0988">
                                  <w:pPr>
                                    <w:jc w:val="center"/>
                                    <w:rPr>
                                      <w:rFonts w:ascii="Arial" w:hAnsi="Arial" w:cs="Arial"/>
                                      <w:b/>
                                    </w:rPr>
                                  </w:pPr>
                                  <w:r w:rsidRPr="00EE7EE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014A"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14:paraId="77237FCE" w14:textId="77777777" w:rsidR="009D0988" w:rsidRPr="00A7256E" w:rsidRDefault="009D0988" w:rsidP="009D0988">
                            <w:pPr>
                              <w:jc w:val="center"/>
                              <w:rPr>
                                <w:rFonts w:ascii="Arial" w:hAnsi="Arial" w:cs="Arial"/>
                                <w:b/>
                              </w:rPr>
                            </w:pPr>
                            <w:r w:rsidRPr="00EE7EE7">
                              <w:rPr>
                                <w:rFonts w:ascii="Arial" w:hAnsi="Arial" w:cs="Arial"/>
                                <w:b/>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51102382">
                      <wp:simplePos x="0" y="0"/>
                      <wp:positionH relativeFrom="column">
                        <wp:posOffset>3618230</wp:posOffset>
                      </wp:positionH>
                      <wp:positionV relativeFrom="paragraph">
                        <wp:posOffset>161924</wp:posOffset>
                      </wp:positionV>
                      <wp:extent cx="323850" cy="2762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323850"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AB7F5D" w14:textId="77777777" w:rsidR="00A7256E" w:rsidRDefault="00A7256E" w:rsidP="00A725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84092" id="Rectángulo 21" o:spid="_x0000_s1044" style="position:absolute;left:0;text-align:left;margin-left:284.9pt;margin-top:12.75pt;width:25.5pt;height:2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" fillcolor="white [3201]" strokecolor="#70ad47 [3209]" strokeweight="1pt">
                      <v:textbox>
                        <w:txbxContent>
                          <w:p w14:paraId="65AB7F5D" w14:textId="77777777" w:rsidR="00A7256E" w:rsidRDefault="00A7256E" w:rsidP="00A7256E">
                            <w:pPr>
                              <w:jc w:val="center"/>
                            </w:pPr>
                          </w:p>
                        </w:txbxContent>
                      </v:textbox>
                    </v:rec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0C187819" w:rsidR="0062583F" w:rsidRDefault="00CC16F9" w:rsidP="0062583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796AE9F9">
                      <wp:simplePos x="0" y="0"/>
                      <wp:positionH relativeFrom="column">
                        <wp:posOffset>1694180</wp:posOffset>
                      </wp:positionH>
                      <wp:positionV relativeFrom="paragraph">
                        <wp:posOffset>156210</wp:posOffset>
                      </wp:positionV>
                      <wp:extent cx="438150" cy="228600"/>
                      <wp:effectExtent l="0" t="0" r="19050" b="19050"/>
                      <wp:wrapNone/>
                      <wp:docPr id="30" name="Rectángulo 30"/>
                      <wp:cNvGraphicFramePr/>
                      <a:graphic xmlns:a="http://schemas.openxmlformats.org/drawingml/2006/main">
                        <a:graphicData uri="http://schemas.microsoft.com/office/word/2010/wordprocessingShape">
                          <wps:wsp>
                            <wps:cNvSpPr/>
                            <wps:spPr>
                              <a:xfrm>
                                <a:off x="0" y="0"/>
                                <a:ext cx="438150" cy="228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9AE353" w14:textId="2C556E36" w:rsidR="00CC16F9" w:rsidRDefault="00EE7EE7" w:rsidP="00CC16F9">
                                  <w:pPr>
                                    <w:jc w:val="center"/>
                                  </w:pPr>
                                  <w:r>
                                    <w:rPr>
                                      <w:rFonts w:ascii="Arial" w:hAnsi="Arial" w:cs="Arial"/>
                                      <w:b/>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4F283" id="Rectángulo 30" o:spid="_x0000_s1045" style="position:absolute;margin-left:133.4pt;margin-top:12.3pt;width:34.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" fillcolor="white [3201]" strokecolor="#70ad47 [3209]" strokeweight="1pt">
                      <v:textbox>
                        <w:txbxContent>
                          <w:p w14:paraId="4F9AE353" w14:textId="2C556E36" w:rsidR="00CC16F9" w:rsidRDefault="00EE7EE7" w:rsidP="00CC16F9">
                            <w:pPr>
                              <w:jc w:val="center"/>
                            </w:pPr>
                            <w:r>
                              <w:rPr>
                                <w:rFonts w:ascii="Arial" w:hAnsi="Arial" w:cs="Arial"/>
                                <w:b/>
                                <w:lang w:val="es-ES"/>
                              </w:rPr>
                              <w:t>X</w:t>
                            </w:r>
                          </w:p>
                        </w:txbxContent>
                      </v:textbox>
                    </v:rect>
                  </w:pict>
                </mc:Fallback>
              </mc:AlternateContent>
            </w:r>
          </w:p>
          <w:p w14:paraId="1E3C8D08" w14:textId="23ABACFF" w:rsidR="0062583F" w:rsidRDefault="0062583F" w:rsidP="0062583F">
            <w:pPr>
              <w:pStyle w:val="Sinespaciado"/>
              <w:numPr>
                <w:ilvl w:val="0"/>
                <w:numId w:val="2"/>
              </w:numPr>
              <w:rPr>
                <w:rFonts w:ascii="Arial" w:eastAsia="Calibri" w:hAnsi="Arial" w:cs="Arial"/>
                <w:lang w:val="es-MX"/>
              </w:rPr>
            </w:pP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w:t>
            </w:r>
            <w:r w:rsidR="00F12457" w:rsidRPr="00EE7EE7">
              <w:rPr>
                <w:rFonts w:ascii="Arial" w:eastAsia="Calibri" w:hAnsi="Arial" w:cs="Arial"/>
                <w:sz w:val="16"/>
                <w:szCs w:val="16"/>
                <w:lang w:val="es-MX"/>
              </w:rPr>
              <w:t>apele el auto que rechaza la demanda</w:t>
            </w:r>
            <w:r w:rsidR="00F12457">
              <w:rPr>
                <w:rFonts w:ascii="Arial" w:eastAsia="Calibri" w:hAnsi="Arial" w:cs="Arial"/>
                <w:sz w:val="16"/>
                <w:szCs w:val="16"/>
                <w:lang w:val="es-MX"/>
              </w:rPr>
              <w:t xml:space="preserve">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20FB" w:rsidRDefault="00D72434" w:rsidP="00D72434">
                                  <w:pPr>
                                    <w:jc w:val="center"/>
                                    <w:rPr>
                                      <w:rFonts w:ascii="Arial" w:hAnsi="Arial" w:cs="Arial"/>
                                      <w:b/>
                                    </w:rPr>
                                  </w:pPr>
                                  <w:r w:rsidRPr="00EE7EE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B9B32" id="Rectángulo 33" o:spid="_x0000_s1046"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AmtFjl7AgAAMgUAAA4A&#10;AAAAAAAAAAAAAAAALgIAAGRycy9lMm9Eb2MueG1sUEsBAi0AFAAGAAgAAAAhAH+83Z3bAAAABwEA&#10;AA8AAAAAAAAAAAAAAAAA1QQAAGRycy9kb3ducmV2LnhtbFBLBQYAAAAABAAEAPMAAADdBQAAAAA=&#10;" fillcolor="white [3201]" strokecolor="#70ad47 [3209]" strokeweight="1pt">
                      <v:textbox>
                        <w:txbxContent>
                          <w:p w14:paraId="7EF35D34" w14:textId="77777777" w:rsidR="00D72434" w:rsidRPr="00D720FB" w:rsidRDefault="00D72434" w:rsidP="00D72434">
                            <w:pPr>
                              <w:jc w:val="center"/>
                              <w:rPr>
                                <w:rFonts w:ascii="Arial" w:hAnsi="Arial" w:cs="Arial"/>
                                <w:b/>
                              </w:rPr>
                            </w:pPr>
                            <w:r w:rsidRPr="00EE7EE7">
                              <w:rPr>
                                <w:rFonts w:ascii="Arial" w:hAnsi="Arial" w:cs="Arial"/>
                                <w:b/>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FE4E" id="Rectángulo 34" o:spid="_x0000_s1047"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RqeQ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JNsmp6WUO1ouggd7YOXV4b6ei1CvBNIPKdR0O7GWzq0habk0EucrQF/&#10;vPWe7Il+pOWsob0pefi+Eag4s18cEZOGOk2Lli/To48TuuBLzfKlxm3qC6CRjOmX8DKLyT7avagR&#10;6ida8UWKSirhJMUuuYy4v1zEbp/pk5BqschmtFxexGv34OWel4k3j+2TQN+TKxIrb2C/Y2L2imOd&#10;bRqRg8UmgjaZgM997UdAi5kp3H8iafNf3rPV81c3/w0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LaDOJL+AAAA4QEAABMAAAAAAAAAAAAA&#10;AAAAAAAAAFtDb250ZW50X1R5cGVzXS54bWxQSwECLQAUAAYACAAAACEAOP0h/9YAAACUAQAACwAA&#10;AAAAAAAAAAAAAAAvAQAAX3JlbHMvLnJlbHNQSwECLQAUAAYACAAAACEAC65kankCAAAyBQAADgAA&#10;AAAAAAAAAAAAAAAuAgAAZHJzL2Uyb0RvYy54bWxQSwECLQAUAAYACAAAACEA+YUesNwAAAAIAQAA&#10;DwAAAAAAAAAAAAAAAADTBAAAZHJzL2Rvd25yZXYueG1sUEsFBgAAAAAEAAQA8wAAANwFA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47C445E7"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r w:rsidR="00C93EBA">
              <w:rPr>
                <w:rFonts w:ascii="Arial" w:eastAsia="Calibri" w:hAnsi="Arial" w:cs="Arial"/>
                <w:lang w:val="es-MX"/>
              </w:rPr>
              <w:t xml:space="preserve"> </w:t>
            </w:r>
          </w:p>
          <w:p w14:paraId="4FBA9857" w14:textId="3F75DD1D" w:rsidR="00C93EBA" w:rsidRDefault="00C93EBA" w:rsidP="008D66A4">
            <w:pPr>
              <w:pStyle w:val="Sinespaciado"/>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767808" behindDoc="0" locked="0" layoutInCell="1" allowOverlap="1" wp14:anchorId="27B066EC" wp14:editId="356926DB">
                      <wp:simplePos x="0" y="0"/>
                      <wp:positionH relativeFrom="column">
                        <wp:posOffset>-635</wp:posOffset>
                      </wp:positionH>
                      <wp:positionV relativeFrom="paragraph">
                        <wp:posOffset>12065</wp:posOffset>
                      </wp:positionV>
                      <wp:extent cx="338400" cy="290195"/>
                      <wp:effectExtent l="0" t="0" r="24130" b="14605"/>
                      <wp:wrapNone/>
                      <wp:docPr id="2" name="Rectángulo 2"/>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FB36E6" w14:textId="77777777" w:rsidR="00C93EBA" w:rsidRPr="00D720FB" w:rsidRDefault="00C93EBA" w:rsidP="00C93EBA">
                                  <w:pPr>
                                    <w:jc w:val="center"/>
                                    <w:rPr>
                                      <w:rFonts w:ascii="Arial" w:hAnsi="Arial" w:cs="Arial"/>
                                      <w:b/>
                                    </w:rPr>
                                  </w:pPr>
                                  <w:r w:rsidRPr="00EE7EE7">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066EC" id="Rectángulo 2" o:spid="_x0000_s1048" style="position:absolute;margin-left:-.05pt;margin-top:.95pt;width:26.65pt;height:22.8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" fillcolor="white [3201]" strokecolor="#70ad47 [3209]" strokeweight="1pt">
                      <v:textbox>
                        <w:txbxContent>
                          <w:p w14:paraId="0BFB36E6" w14:textId="77777777" w:rsidR="00C93EBA" w:rsidRPr="00D720FB" w:rsidRDefault="00C93EBA" w:rsidP="00C93EBA">
                            <w:pPr>
                              <w:jc w:val="center"/>
                              <w:rPr>
                                <w:rFonts w:ascii="Arial" w:hAnsi="Arial" w:cs="Arial"/>
                                <w:b/>
                              </w:rPr>
                            </w:pPr>
                            <w:r w:rsidRPr="00EE7EE7">
                              <w:rPr>
                                <w:rFonts w:ascii="Arial" w:hAnsi="Arial" w:cs="Arial"/>
                                <w:b/>
                              </w:rPr>
                              <w:t>SI</w:t>
                            </w:r>
                          </w:p>
                        </w:txbxContent>
                      </v:textbox>
                    </v:rect>
                  </w:pict>
                </mc:Fallback>
              </mc:AlternateConten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64036" id="Rectángulo 57" o:spid="_x0000_s1049"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HUobXp9AgAAMgUA&#10;AA4AAAAAAAAAAAAAAAAALgIAAGRycy9lMm9Eb2MueG1sUEsBAi0AFAAGAAgAAAAhAMhxRBTcAAAA&#10;BwEAAA8AAAAAAAAAAAAAAAAA1wQAAGRycy9kb3ducmV2LnhtbFBLBQYAAAAABAAEAPMAAADgBQAA&#10;A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6471E2F5" w:rsidR="00555C3C" w:rsidRPr="00D747D0" w:rsidRDefault="00EE7EE7" w:rsidP="00555C3C">
                            <w:pPr>
                              <w:jc w:val="center"/>
                              <w:rPr>
                                <w:rFonts w:ascii="Arial" w:hAnsi="Arial" w:cs="Arial"/>
                              </w:rPr>
                            </w:pPr>
                            <w:r>
                              <w:rPr>
                                <w:rFonts w:ascii="Arial" w:hAnsi="Arial" w:cs="Arial"/>
                                <w:b/>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50"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PNq/5HsCAAAyBQAA&#10;DgAAAAAAAAAAAAAAAAAuAgAAZHJzL2Uyb0RvYy54bWxQSwECLQAUAAYACAAAACEAXHv7IN0AAAAJ&#10;AQAADwAAAAAAAAAAAAAAAADVBAAAZHJzL2Rvd25yZXYueG1sUEsFBgAAAAAEAAQA8wAAAN8FAAAA&#10;AA==&#10;" fillcolor="white [3201]" strokecolor="#70ad47 [3209]" strokeweight="1pt">
                <v:textbox>
                  <w:txbxContent>
                    <w:p w14:paraId="47C6BD95" w14:textId="6471E2F5" w:rsidR="00555C3C" w:rsidRPr="00D747D0" w:rsidRDefault="00EE7EE7" w:rsidP="00555C3C">
                      <w:pPr>
                        <w:jc w:val="center"/>
                        <w:rPr>
                          <w:rFonts w:ascii="Arial" w:hAnsi="Arial" w:cs="Arial"/>
                        </w:rPr>
                      </w:pPr>
                      <w:r>
                        <w:rPr>
                          <w:rFonts w:ascii="Arial" w:hAnsi="Arial" w:cs="Arial"/>
                          <w:b/>
                          <w:lang w:val="es-ES"/>
                        </w:rPr>
                        <w:t>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05A7" id="Rectángulo 71" o:spid="_x0000_s1051"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Pw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R4NI1tBvcfpeuhoHxy/UtjXaxbiHfPIc9wI3N14i4fU0FQU+hsl&#10;G/A/3npP9kg/1FLS4N5UNHzfMi8o0V8sEvN0eniYFi0Lh0cnJQr+pWb1UmO35gJwJMg9zC5fk33U&#10;w1V6ME+44ssUFVXMcoxdUR79IFzEbp/xk+BiucxmuFyOxWv74PjAy8Sbx/aJedeTKyIrb2DYMTZ/&#10;xbHONo3IwnIbQapMwNTqrq/9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DryQ/B+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34F2E" id="Rectángulo 72" o:spid="_x0000_s1052"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82F99" id="Rectángulo 73" o:spid="_x0000_s1053"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uSma7fwIA&#10;ADIFAAAOAAAAAAAAAAAAAAAAAC4CAABkcnMvZTJvRG9jLnhtbFBLAQItABQABgAIAAAAIQC5+Qm1&#10;3gAAAAkBAAAPAAAAAAAAAAAAAAAAANkEAABkcnMvZG93bnJldi54bWxQSwUGAAAAAAQABADzAAAA&#10;5AU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714455" w:rsidRDefault="00AB0744" w:rsidP="00AB0744">
                                  <w:pPr>
                                    <w:jc w:val="center"/>
                                    <w:rPr>
                                      <w:rFonts w:ascii="Arial" w:hAnsi="Arial" w:cs="Arial"/>
                                      <w:b/>
                                    </w:rPr>
                                  </w:pPr>
                                  <w:r w:rsidRPr="00D067D9">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114FA" id="Rectángulo 48" o:spid="_x0000_s1054"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c7Xrt3oCAAAyBQAADgAA&#10;AAAAAAAAAAAAAAAuAgAAZHJzL2Uyb0RvYy54bWxQSwECLQAUAAYACAAAACEAf7zdndsAAAAHAQAA&#10;DwAAAAAAAAAAAAAAAADUBAAAZHJzL2Rvd25yZXYueG1sUEsFBgAAAAAEAAQA8wAAANwFAAAAAA==&#10;" fillcolor="white [3201]" strokecolor="#70ad47 [3209]" strokeweight="1pt">
                      <v:textbox>
                        <w:txbxContent>
                          <w:p w14:paraId="3E67C40F" w14:textId="77777777" w:rsidR="00AB0744" w:rsidRPr="00714455" w:rsidRDefault="00AB0744" w:rsidP="00AB0744">
                            <w:pPr>
                              <w:jc w:val="center"/>
                              <w:rPr>
                                <w:rFonts w:ascii="Arial" w:hAnsi="Arial" w:cs="Arial"/>
                                <w:b/>
                              </w:rPr>
                            </w:pPr>
                            <w:r w:rsidRPr="00D067D9">
                              <w:rPr>
                                <w:rFonts w:ascii="Arial" w:hAnsi="Arial" w:cs="Arial"/>
                                <w:b/>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6F8A4" id="Rectángulo 53" o:spid="_x0000_s1055"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OGyZIJ9AgAAMgUA&#10;AA4AAAAAAAAAAAAAAAAALgIAAGRycy9lMm9Eb2MueG1sUEsBAi0AFAAGAAgAAAAhAPmFHrDcAAAA&#10;CAEAAA8AAAAAAAAAAAAAAAAA1wQAAGRycy9kb3ducmV2LnhtbFBLBQYAAAAABAAEAPMAAADgBQAA&#10;A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7777777" w:rsidR="000C3F52" w:rsidRPr="009F75EC" w:rsidRDefault="000C3F52" w:rsidP="009F75EC">
            <w:pPr>
              <w:pStyle w:val="Sinespaciado"/>
              <w:jc w:val="both"/>
              <w:rPr>
                <w:sz w:val="20"/>
                <w:szCs w:val="20"/>
                <w:lang w:val="es-MX"/>
              </w:rPr>
            </w:pPr>
          </w:p>
          <w:p w14:paraId="5F4FAC37" w14:textId="2A20D129" w:rsidR="000C3F52" w:rsidRPr="00D5257A" w:rsidRDefault="00A352EC" w:rsidP="009F75EC">
            <w:pPr>
              <w:pStyle w:val="Sinespaciado"/>
              <w:jc w:val="both"/>
              <w:rPr>
                <w:rFonts w:ascii="Arial" w:hAnsi="Arial" w:cs="Arial"/>
                <w:sz w:val="24"/>
                <w:szCs w:val="24"/>
              </w:rPr>
            </w:pPr>
            <w:r>
              <w:rPr>
                <w:rFonts w:ascii="Arial" w:hAnsi="Arial" w:cs="Arial"/>
                <w:sz w:val="24"/>
                <w:szCs w:val="24"/>
                <w:lang w:val="es-MX"/>
              </w:rPr>
              <w:t>Conforme con el</w:t>
            </w:r>
            <w:r w:rsidR="004E5AF0" w:rsidRPr="00D5257A">
              <w:rPr>
                <w:rFonts w:ascii="Arial" w:hAnsi="Arial" w:cs="Arial"/>
                <w:sz w:val="24"/>
                <w:szCs w:val="24"/>
              </w:rPr>
              <w:t xml:space="preserve"> inciso 3</w:t>
            </w:r>
            <w:r>
              <w:rPr>
                <w:rFonts w:ascii="Arial" w:hAnsi="Arial" w:cs="Arial"/>
                <w:sz w:val="24"/>
                <w:szCs w:val="24"/>
              </w:rPr>
              <w:t>º</w:t>
            </w:r>
            <w:r w:rsidR="004E5AF0" w:rsidRPr="00D5257A">
              <w:rPr>
                <w:rFonts w:ascii="Arial" w:hAnsi="Arial" w:cs="Arial"/>
                <w:sz w:val="24"/>
                <w:szCs w:val="24"/>
              </w:rPr>
              <w:t xml:space="preserve"> del artículo 328</w:t>
            </w:r>
            <w:r w:rsidR="00F1248B" w:rsidRPr="00D5257A">
              <w:rPr>
                <w:rFonts w:ascii="Arial" w:hAnsi="Arial" w:cs="Arial"/>
                <w:sz w:val="24"/>
                <w:szCs w:val="24"/>
              </w:rPr>
              <w:t xml:space="preserve"> y el artículo 320</w:t>
            </w:r>
            <w:r w:rsidR="005D1ABA" w:rsidRPr="00D5257A">
              <w:rPr>
                <w:rFonts w:ascii="Arial" w:hAnsi="Arial" w:cs="Arial"/>
                <w:sz w:val="24"/>
                <w:szCs w:val="24"/>
              </w:rPr>
              <w:t xml:space="preserve"> </w:t>
            </w:r>
            <w:r w:rsidR="00F1248B" w:rsidRPr="00D5257A">
              <w:rPr>
                <w:rFonts w:ascii="Arial" w:hAnsi="Arial" w:cs="Arial"/>
                <w:sz w:val="24"/>
                <w:szCs w:val="24"/>
              </w:rPr>
              <w:t xml:space="preserve">del Código General del Proceso </w:t>
            </w:r>
            <w:r>
              <w:rPr>
                <w:rFonts w:ascii="Arial" w:hAnsi="Arial" w:cs="Arial"/>
                <w:sz w:val="24"/>
                <w:szCs w:val="24"/>
              </w:rPr>
              <w:t xml:space="preserve">la </w:t>
            </w:r>
            <w:r w:rsidR="005D1ABA" w:rsidRPr="00D5257A">
              <w:rPr>
                <w:rFonts w:ascii="Arial" w:hAnsi="Arial" w:cs="Arial"/>
                <w:sz w:val="24"/>
                <w:szCs w:val="24"/>
              </w:rPr>
              <w:t xml:space="preserve">Corporación es competente para conocer, en segunda instancia, de las apelaciones interpuestas contra los autos susceptibles de este medio de </w:t>
            </w:r>
            <w:r w:rsidR="00FD17CA">
              <w:rPr>
                <w:rFonts w:ascii="Arial" w:hAnsi="Arial" w:cs="Arial"/>
                <w:sz w:val="24"/>
                <w:szCs w:val="24"/>
              </w:rPr>
              <w:t>alzada</w:t>
            </w:r>
            <w:r w:rsidR="005D1ABA" w:rsidRPr="00D5257A">
              <w:rPr>
                <w:rFonts w:ascii="Arial" w:hAnsi="Arial" w:cs="Arial"/>
                <w:sz w:val="24"/>
                <w:szCs w:val="24"/>
              </w:rPr>
              <w:t>.</w:t>
            </w:r>
          </w:p>
          <w:p w14:paraId="68930CFE" w14:textId="59D8700E" w:rsidR="009F75EC" w:rsidRPr="0089477F" w:rsidRDefault="009F75EC" w:rsidP="009F75EC">
            <w:pPr>
              <w:pStyle w:val="Sinespaciado"/>
              <w:jc w:val="both"/>
              <w:rPr>
                <w:lang w:val="es-MX"/>
              </w:rPr>
            </w:pPr>
          </w:p>
        </w:tc>
      </w:tr>
      <w:tr w:rsidR="000C3F52" w:rsidRPr="003A0FA3" w14:paraId="4DF8DADF" w14:textId="77777777" w:rsidTr="0089477F">
        <w:trPr>
          <w:trHeight w:val="708"/>
        </w:trPr>
        <w:tc>
          <w:tcPr>
            <w:tcW w:w="9598" w:type="dxa"/>
          </w:tcPr>
          <w:p w14:paraId="2D45D98F" w14:textId="77777777" w:rsidR="000C3F52" w:rsidRPr="009F0213" w:rsidRDefault="000C3F52" w:rsidP="000C3F52">
            <w:pPr>
              <w:pStyle w:val="Sinespaciado"/>
              <w:numPr>
                <w:ilvl w:val="0"/>
                <w:numId w:val="8"/>
              </w:numPr>
              <w:jc w:val="both"/>
              <w:rPr>
                <w:rFonts w:ascii="Arial" w:eastAsia="Calibri" w:hAnsi="Arial" w:cs="Arial"/>
                <w:b/>
                <w:lang w:val="es-MX"/>
              </w:rPr>
            </w:pPr>
            <w:r w:rsidRPr="009F0213">
              <w:rPr>
                <w:rFonts w:ascii="Arial" w:eastAsia="Calibri" w:hAnsi="Arial" w:cs="Arial"/>
                <w:b/>
                <w:lang w:val="es-MX"/>
              </w:rPr>
              <w:t xml:space="preserve">MOTIVACIÓN DE LA DECISIÓN </w:t>
            </w:r>
            <w:r w:rsidR="00221FCD" w:rsidRPr="009F0213">
              <w:rPr>
                <w:rFonts w:ascii="Arial" w:eastAsia="Calibri" w:hAnsi="Arial" w:cs="Arial"/>
                <w:b/>
                <w:lang w:val="es-MX"/>
              </w:rPr>
              <w:t xml:space="preserve">A IMPARTIR </w:t>
            </w:r>
          </w:p>
          <w:p w14:paraId="6BB80ACE" w14:textId="77777777" w:rsidR="008D2353" w:rsidRPr="009F0213" w:rsidRDefault="008D2353" w:rsidP="008D2353">
            <w:pPr>
              <w:pStyle w:val="Sinespaciado"/>
              <w:jc w:val="both"/>
              <w:rPr>
                <w:rFonts w:ascii="Arial" w:eastAsia="Calibri" w:hAnsi="Arial" w:cs="Arial"/>
                <w:b/>
                <w:lang w:val="es-MX"/>
              </w:rPr>
            </w:pPr>
          </w:p>
          <w:p w14:paraId="0E836219" w14:textId="77777777" w:rsidR="008D2353" w:rsidRPr="009F0213" w:rsidRDefault="008D2353" w:rsidP="008D2353">
            <w:pPr>
              <w:pStyle w:val="Sinespaciado"/>
              <w:jc w:val="both"/>
              <w:rPr>
                <w:rFonts w:ascii="Arial" w:eastAsia="Calibri" w:hAnsi="Arial" w:cs="Arial"/>
              </w:rPr>
            </w:pPr>
            <w:r w:rsidRPr="009F0213">
              <w:rPr>
                <w:rFonts w:ascii="Arial" w:eastAsia="Calibri" w:hAnsi="Arial" w:cs="Arial"/>
              </w:rPr>
              <w:t>Exponga aquí las premisas principales para impartir la decisión correspondiente</w:t>
            </w:r>
          </w:p>
          <w:p w14:paraId="615703DD" w14:textId="77777777" w:rsidR="008D2353" w:rsidRPr="0075110A" w:rsidRDefault="008D2353" w:rsidP="008D2353">
            <w:pPr>
              <w:pStyle w:val="Sinespaciado"/>
              <w:jc w:val="both"/>
              <w:rPr>
                <w:rFonts w:ascii="Verdana" w:eastAsia="Calibri" w:hAnsi="Verdana" w:cs="Arial"/>
              </w:rPr>
            </w:pPr>
          </w:p>
          <w:p w14:paraId="0CCEC6AB" w14:textId="5918943D" w:rsidR="00164B96" w:rsidRPr="00FD17CA" w:rsidRDefault="00164B96" w:rsidP="00164B96">
            <w:pPr>
              <w:jc w:val="both"/>
              <w:rPr>
                <w:rFonts w:cstheme="minorHAnsi"/>
                <w:sz w:val="24"/>
                <w:szCs w:val="24"/>
              </w:rPr>
            </w:pPr>
            <w:r w:rsidRPr="00FD17CA">
              <w:rPr>
                <w:rFonts w:cstheme="minorHAnsi"/>
                <w:sz w:val="24"/>
                <w:szCs w:val="24"/>
              </w:rPr>
              <w:t xml:space="preserve">La Ley 1437 de 2011, en sus artículos 138 y 164 numeral 2, literal d) establece </w:t>
            </w:r>
            <w:r w:rsidRPr="00FD17CA">
              <w:rPr>
                <w:rFonts w:cstheme="minorHAnsi"/>
                <w:i/>
                <w:iCs/>
                <w:sz w:val="24"/>
                <w:szCs w:val="24"/>
              </w:rPr>
              <w:t>“Toda persona que se crea  lesionada  en  un  derecho  subjetivo  amparado  en  una  norma  jurídica, podrá  pedir  que  se  declare  la  nulidad del  acto  administrativo  particular,(…)</w:t>
            </w:r>
            <w:r w:rsidRPr="00FD17CA">
              <w:rPr>
                <w:rFonts w:cstheme="minorHAnsi"/>
                <w:sz w:val="24"/>
                <w:szCs w:val="24"/>
              </w:rPr>
              <w:t xml:space="preserve"> </w:t>
            </w:r>
          </w:p>
          <w:p w14:paraId="73A85347" w14:textId="77777777" w:rsidR="00164B96" w:rsidRPr="00FD17CA" w:rsidRDefault="00164B96" w:rsidP="00164B96">
            <w:pPr>
              <w:jc w:val="both"/>
              <w:rPr>
                <w:rFonts w:cstheme="minorHAnsi"/>
                <w:i/>
                <w:iCs/>
                <w:sz w:val="24"/>
                <w:szCs w:val="24"/>
              </w:rPr>
            </w:pPr>
            <w:r w:rsidRPr="00FD17CA">
              <w:rPr>
                <w:rFonts w:cstheme="minorHAnsi"/>
                <w:i/>
                <w:iCs/>
                <w:sz w:val="24"/>
                <w:szCs w:val="24"/>
              </w:rPr>
              <w:lastRenderedPageBreak/>
              <w:t xml:space="preserve">(…) podrá pretenderse la nulidad del acto administrativo general y pedirse el restablecimiento del  derecho  directamente  violado por  este  al  particular  demandante o la reparación del daño causado a dicho particular por el mismo, siempre y cuando la demanda se presente en tiempo, esto es, dentro de los cuatro (4) meses siguientes a su  publicación.” </w:t>
            </w:r>
          </w:p>
          <w:p w14:paraId="1B8FBDBC" w14:textId="77777777" w:rsidR="00164B96" w:rsidRPr="00FD17CA" w:rsidRDefault="00164B96" w:rsidP="00164B96">
            <w:pPr>
              <w:jc w:val="both"/>
              <w:rPr>
                <w:rFonts w:cstheme="minorHAnsi"/>
                <w:sz w:val="24"/>
                <w:szCs w:val="24"/>
              </w:rPr>
            </w:pPr>
            <w:r w:rsidRPr="00FD17CA">
              <w:rPr>
                <w:rFonts w:cstheme="minorHAnsi"/>
                <w:sz w:val="24"/>
                <w:szCs w:val="24"/>
              </w:rPr>
              <w:t>Por su parte el artículo 164 de la misma Ley reza “La demanda deberá ser presentada:</w:t>
            </w:r>
          </w:p>
          <w:p w14:paraId="746EA159" w14:textId="77777777" w:rsidR="00164B96" w:rsidRPr="00FD17CA" w:rsidRDefault="00164B96" w:rsidP="00164B96">
            <w:pPr>
              <w:jc w:val="both"/>
              <w:rPr>
                <w:rFonts w:cstheme="minorHAnsi"/>
                <w:sz w:val="24"/>
                <w:szCs w:val="24"/>
              </w:rPr>
            </w:pPr>
            <w:r w:rsidRPr="00FD17CA">
              <w:rPr>
                <w:rFonts w:cstheme="minorHAnsi"/>
                <w:sz w:val="24"/>
                <w:szCs w:val="24"/>
              </w:rPr>
              <w:t>(...)</w:t>
            </w:r>
          </w:p>
          <w:p w14:paraId="5330BB2F" w14:textId="77777777" w:rsidR="00164B96" w:rsidRPr="00FD17CA" w:rsidRDefault="00164B96" w:rsidP="00164B96">
            <w:pPr>
              <w:jc w:val="both"/>
              <w:rPr>
                <w:rFonts w:cstheme="minorHAnsi"/>
                <w:sz w:val="24"/>
                <w:szCs w:val="24"/>
              </w:rPr>
            </w:pPr>
            <w:r w:rsidRPr="00FD17CA">
              <w:rPr>
                <w:rFonts w:cstheme="minorHAnsi"/>
                <w:sz w:val="24"/>
                <w:szCs w:val="24"/>
              </w:rPr>
              <w:t xml:space="preserve"> 2.En los siguientes términos, so pena de que opere la caducidad:</w:t>
            </w:r>
          </w:p>
          <w:p w14:paraId="0F89CAA0" w14:textId="77777777" w:rsidR="00164B96" w:rsidRPr="00FD17CA" w:rsidRDefault="00164B96" w:rsidP="00164B96">
            <w:pPr>
              <w:jc w:val="both"/>
              <w:rPr>
                <w:rFonts w:cstheme="minorHAnsi"/>
                <w:i/>
                <w:iCs/>
                <w:sz w:val="24"/>
                <w:szCs w:val="24"/>
              </w:rPr>
            </w:pPr>
            <w:r w:rsidRPr="00FD17CA">
              <w:rPr>
                <w:rFonts w:cstheme="minorHAnsi"/>
                <w:i/>
                <w:iCs/>
                <w:sz w:val="24"/>
                <w:szCs w:val="24"/>
              </w:rPr>
              <w:t>(…) Cuando se  pretenda  la  nulidad  y  restablecimiento  del  derecho,  la  demanda  deberá presentarse dentro del término de cuatro (4) meses contados a partir del día siguiente al  de  la  comunicación,  notificación,  ejecución  o  publicación  del  acto  administrativo, según  el  caso,  salvo  las  excepciones  establecidas  en  otras  disposiciones  legales (...).”</w:t>
            </w:r>
          </w:p>
          <w:p w14:paraId="342F19B8" w14:textId="77777777" w:rsidR="00164B96" w:rsidRPr="00FD17CA" w:rsidRDefault="00164B96" w:rsidP="00164B96">
            <w:pPr>
              <w:jc w:val="both"/>
              <w:rPr>
                <w:rFonts w:cstheme="minorHAnsi"/>
                <w:sz w:val="24"/>
                <w:szCs w:val="24"/>
              </w:rPr>
            </w:pPr>
            <w:r w:rsidRPr="00FD17CA">
              <w:rPr>
                <w:rFonts w:cstheme="minorHAnsi"/>
                <w:sz w:val="24"/>
                <w:szCs w:val="24"/>
              </w:rPr>
              <w:t>El numeral 1º del artículo 169 de la Ley 1437 de 2011 preceptúa que: “Se rechazará la demanda y se ordenará la devolución de los anexos en los  siguientes  casos:</w:t>
            </w:r>
          </w:p>
          <w:p w14:paraId="0DFA6729" w14:textId="77777777" w:rsidR="00164B96" w:rsidRPr="00FD17CA" w:rsidRDefault="00164B96" w:rsidP="00164B96">
            <w:pPr>
              <w:jc w:val="both"/>
              <w:rPr>
                <w:rFonts w:cstheme="minorHAnsi"/>
                <w:i/>
                <w:iCs/>
                <w:sz w:val="24"/>
                <w:szCs w:val="24"/>
              </w:rPr>
            </w:pPr>
            <w:r w:rsidRPr="00FD17CA">
              <w:rPr>
                <w:rFonts w:cstheme="minorHAnsi"/>
                <w:i/>
                <w:iCs/>
                <w:sz w:val="24"/>
                <w:szCs w:val="24"/>
              </w:rPr>
              <w:t>1. Cuando hubiere operado la caducidad. (…)”</w:t>
            </w:r>
          </w:p>
          <w:p w14:paraId="1B87C3A8" w14:textId="56D496B0" w:rsidR="003877D8" w:rsidRDefault="003877D8" w:rsidP="00CB05ED">
            <w:pPr>
              <w:pStyle w:val="Sinespaciado"/>
              <w:jc w:val="both"/>
              <w:rPr>
                <w:rFonts w:ascii="Verdana" w:hAnsi="Verdana" w:cs="Arial"/>
                <w:shd w:val="clear" w:color="auto" w:fill="FAF9F8"/>
              </w:rPr>
            </w:pPr>
          </w:p>
          <w:p w14:paraId="1D39006A" w14:textId="1DFC172D" w:rsidR="003877D8" w:rsidRPr="00CF749F" w:rsidRDefault="003877D8" w:rsidP="003877D8">
            <w:pPr>
              <w:jc w:val="both"/>
              <w:rPr>
                <w:rFonts w:ascii="Arial" w:hAnsi="Arial" w:cs="Arial"/>
                <w:sz w:val="24"/>
                <w:szCs w:val="24"/>
              </w:rPr>
            </w:pPr>
            <w:r w:rsidRPr="00CF749F">
              <w:rPr>
                <w:rFonts w:ascii="Arial" w:hAnsi="Arial" w:cs="Arial"/>
                <w:sz w:val="24"/>
                <w:szCs w:val="24"/>
              </w:rPr>
              <w:t xml:space="preserve">En el caso objeto de estudio revisada las constancias y prueba documental allegada, se evidencia que se trata de medio de control de nulidad y restablecimiento del derecho, con el cual se pretende la nulidad de fallo sancionatorio de carácter disciplinario, para decidir se tiene en cuenta: </w:t>
            </w:r>
            <w:r w:rsidR="00FD17CA">
              <w:rPr>
                <w:rFonts w:ascii="Arial" w:hAnsi="Arial" w:cs="Arial"/>
                <w:sz w:val="24"/>
                <w:szCs w:val="24"/>
              </w:rPr>
              <w:t>a)</w:t>
            </w:r>
            <w:r w:rsidRPr="00CF749F">
              <w:rPr>
                <w:rFonts w:ascii="Arial" w:hAnsi="Arial" w:cs="Arial"/>
                <w:sz w:val="24"/>
                <w:szCs w:val="24"/>
              </w:rPr>
              <w:t xml:space="preserve"> la decisión definitiva (fallo de segunda instancia-notificado en estrados) data del 0</w:t>
            </w:r>
            <w:r w:rsidR="00FD17CA">
              <w:rPr>
                <w:rFonts w:ascii="Arial" w:hAnsi="Arial" w:cs="Arial"/>
                <w:sz w:val="24"/>
                <w:szCs w:val="24"/>
              </w:rPr>
              <w:t>2</w:t>
            </w:r>
            <w:r w:rsidRPr="00CF749F">
              <w:rPr>
                <w:rFonts w:ascii="Arial" w:hAnsi="Arial" w:cs="Arial"/>
                <w:sz w:val="24"/>
                <w:szCs w:val="24"/>
              </w:rPr>
              <w:t>-</w:t>
            </w:r>
            <w:r w:rsidR="00FD17CA">
              <w:rPr>
                <w:rFonts w:ascii="Arial" w:hAnsi="Arial" w:cs="Arial"/>
                <w:sz w:val="24"/>
                <w:szCs w:val="24"/>
              </w:rPr>
              <w:t>0</w:t>
            </w:r>
            <w:r w:rsidRPr="00CF749F">
              <w:rPr>
                <w:rFonts w:ascii="Arial" w:hAnsi="Arial" w:cs="Arial"/>
                <w:sz w:val="24"/>
                <w:szCs w:val="24"/>
              </w:rPr>
              <w:t>2-202</w:t>
            </w:r>
            <w:r w:rsidR="00FD17CA">
              <w:rPr>
                <w:rFonts w:ascii="Arial" w:hAnsi="Arial" w:cs="Arial"/>
                <w:sz w:val="24"/>
                <w:szCs w:val="24"/>
              </w:rPr>
              <w:t>1</w:t>
            </w:r>
            <w:r w:rsidRPr="00CF749F">
              <w:rPr>
                <w:rFonts w:ascii="Arial" w:hAnsi="Arial" w:cs="Arial"/>
                <w:sz w:val="24"/>
                <w:szCs w:val="24"/>
              </w:rPr>
              <w:t xml:space="preserve">; </w:t>
            </w:r>
            <w:r w:rsidR="00FD17CA">
              <w:rPr>
                <w:rFonts w:ascii="Arial" w:hAnsi="Arial" w:cs="Arial"/>
                <w:sz w:val="24"/>
                <w:szCs w:val="24"/>
              </w:rPr>
              <w:t>b</w:t>
            </w:r>
            <w:r w:rsidRPr="00CF749F">
              <w:rPr>
                <w:rFonts w:ascii="Arial" w:hAnsi="Arial" w:cs="Arial"/>
                <w:sz w:val="24"/>
                <w:szCs w:val="24"/>
              </w:rPr>
              <w:t>) la caducidad corrió sin interrupción hasta el 0</w:t>
            </w:r>
            <w:r w:rsidR="00FD17CA">
              <w:rPr>
                <w:rFonts w:ascii="Arial" w:hAnsi="Arial" w:cs="Arial"/>
                <w:sz w:val="24"/>
                <w:szCs w:val="24"/>
              </w:rPr>
              <w:t>2</w:t>
            </w:r>
            <w:r w:rsidRPr="00CF749F">
              <w:rPr>
                <w:rFonts w:ascii="Arial" w:hAnsi="Arial" w:cs="Arial"/>
                <w:sz w:val="24"/>
                <w:szCs w:val="24"/>
              </w:rPr>
              <w:t>-0</w:t>
            </w:r>
            <w:r w:rsidR="00FD17CA">
              <w:rPr>
                <w:rFonts w:ascii="Arial" w:hAnsi="Arial" w:cs="Arial"/>
                <w:sz w:val="24"/>
                <w:szCs w:val="24"/>
              </w:rPr>
              <w:t>5</w:t>
            </w:r>
            <w:r w:rsidRPr="00CF749F">
              <w:rPr>
                <w:rFonts w:ascii="Arial" w:hAnsi="Arial" w:cs="Arial"/>
                <w:sz w:val="24"/>
                <w:szCs w:val="24"/>
              </w:rPr>
              <w:t xml:space="preserve">-2021; </w:t>
            </w:r>
            <w:r w:rsidR="00FD17CA">
              <w:rPr>
                <w:rFonts w:ascii="Arial" w:hAnsi="Arial" w:cs="Arial"/>
                <w:sz w:val="24"/>
                <w:szCs w:val="24"/>
              </w:rPr>
              <w:t xml:space="preserve">c) el último día señalado era domingo, </w:t>
            </w:r>
            <w:r w:rsidRPr="00CF749F">
              <w:rPr>
                <w:rFonts w:ascii="Arial" w:hAnsi="Arial" w:cs="Arial"/>
                <w:sz w:val="24"/>
                <w:szCs w:val="24"/>
              </w:rPr>
              <w:t xml:space="preserve">por lo que la demanda se podía presentar hasta el </w:t>
            </w:r>
            <w:r w:rsidR="00FD17CA">
              <w:rPr>
                <w:rFonts w:ascii="Arial" w:hAnsi="Arial" w:cs="Arial"/>
                <w:sz w:val="24"/>
                <w:szCs w:val="24"/>
              </w:rPr>
              <w:t>3</w:t>
            </w:r>
            <w:r w:rsidRPr="00CF749F">
              <w:rPr>
                <w:rFonts w:ascii="Arial" w:hAnsi="Arial" w:cs="Arial"/>
                <w:sz w:val="24"/>
                <w:szCs w:val="24"/>
              </w:rPr>
              <w:t xml:space="preserve"> del mismo mes y año; (iv) la demanda se radicó el 0</w:t>
            </w:r>
            <w:r w:rsidR="00FD17CA">
              <w:rPr>
                <w:rFonts w:ascii="Arial" w:hAnsi="Arial" w:cs="Arial"/>
                <w:sz w:val="24"/>
                <w:szCs w:val="24"/>
              </w:rPr>
              <w:t>1</w:t>
            </w:r>
            <w:r w:rsidRPr="00CF749F">
              <w:rPr>
                <w:rFonts w:ascii="Arial" w:hAnsi="Arial" w:cs="Arial"/>
                <w:sz w:val="24"/>
                <w:szCs w:val="24"/>
              </w:rPr>
              <w:t>-0</w:t>
            </w:r>
            <w:r w:rsidR="00FD17CA">
              <w:rPr>
                <w:rFonts w:ascii="Arial" w:hAnsi="Arial" w:cs="Arial"/>
                <w:sz w:val="24"/>
                <w:szCs w:val="24"/>
              </w:rPr>
              <w:t>6</w:t>
            </w:r>
            <w:r w:rsidRPr="00CF749F">
              <w:rPr>
                <w:rFonts w:ascii="Arial" w:hAnsi="Arial" w:cs="Arial"/>
                <w:sz w:val="24"/>
                <w:szCs w:val="24"/>
              </w:rPr>
              <w:t xml:space="preserve">-2021, por lo que la acción caducó. Aunado a lo anterior, no se evidencia agotado el requisito de conciliación extrajudicial previa. Por lo que </w:t>
            </w:r>
            <w:r w:rsidR="00FD17CA">
              <w:rPr>
                <w:rFonts w:ascii="Arial" w:hAnsi="Arial" w:cs="Arial"/>
                <w:sz w:val="24"/>
                <w:szCs w:val="24"/>
              </w:rPr>
              <w:t>lo procedente es</w:t>
            </w:r>
            <w:r w:rsidRPr="00CF749F">
              <w:rPr>
                <w:rFonts w:ascii="Arial" w:hAnsi="Arial" w:cs="Arial"/>
                <w:sz w:val="24"/>
                <w:szCs w:val="24"/>
              </w:rPr>
              <w:t xml:space="preserve"> confirmar el auto recurrido y la devolución del expediente.  </w:t>
            </w:r>
          </w:p>
          <w:p w14:paraId="34A5BF58" w14:textId="0130DE66" w:rsidR="003877D8" w:rsidRPr="003877D8" w:rsidRDefault="003877D8" w:rsidP="00CB05ED">
            <w:pPr>
              <w:pStyle w:val="Sinespaciado"/>
              <w:jc w:val="both"/>
              <w:rPr>
                <w:rFonts w:ascii="Verdana" w:hAnsi="Verdana" w:cs="Arial"/>
                <w:shd w:val="clear" w:color="auto" w:fill="FAF9F8"/>
              </w:rPr>
            </w:pPr>
          </w:p>
          <w:p w14:paraId="393C00D6" w14:textId="0CB7357B" w:rsidR="00394881" w:rsidRPr="009F0213" w:rsidRDefault="00394881" w:rsidP="00394881">
            <w:pPr>
              <w:pStyle w:val="Sinespaciado"/>
              <w:jc w:val="both"/>
              <w:rPr>
                <w:rFonts w:ascii="Verdana" w:eastAsia="Calibri" w:hAnsi="Verdana" w:cs="Arial"/>
                <w:b/>
                <w:sz w:val="20"/>
                <w:szCs w:val="20"/>
                <w:u w:val="single"/>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ABE4DB"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66AE04B1" w:rsidR="005E0C3D" w:rsidRPr="00D747D0" w:rsidRDefault="003877D8" w:rsidP="005E0C3D">
                            <w:pPr>
                              <w:jc w:val="center"/>
                              <w:rPr>
                                <w:rFonts w:ascii="Arial" w:hAnsi="Arial" w:cs="Arial"/>
                              </w:rPr>
                            </w:pPr>
                            <w:r>
                              <w:rPr>
                                <w:rFonts w:ascii="Arial" w:hAnsi="Arial" w:cs="Arial"/>
                                <w:b/>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6"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FsZSYZ9AgAAMgUA&#10;AA4AAAAAAAAAAAAAAAAALgIAAGRycy9lMm9Eb2MueG1sUEsBAi0AFAAGAAgAAAAhAMhxRBTcAAAA&#10;BwEAAA8AAAAAAAAAAAAAAAAA1wQAAGRycy9kb3ducmV2LnhtbFBLBQYAAAAABAAEAPMAAADgBQAA&#10;AAA=&#10;" fillcolor="white [3201]" strokecolor="#70ad47 [3209]" strokeweight="1pt">
                <v:textbox>
                  <w:txbxContent>
                    <w:p w14:paraId="11690C6D" w14:textId="66AE04B1" w:rsidR="005E0C3D" w:rsidRPr="00D747D0" w:rsidRDefault="003877D8" w:rsidP="005E0C3D">
                      <w:pPr>
                        <w:jc w:val="center"/>
                        <w:rPr>
                          <w:rFonts w:ascii="Arial" w:hAnsi="Arial" w:cs="Arial"/>
                        </w:rPr>
                      </w:pPr>
                      <w:r>
                        <w:rPr>
                          <w:rFonts w:ascii="Arial" w:hAnsi="Arial" w:cs="Arial"/>
                          <w:b/>
                          <w:lang w:val="es-ES"/>
                        </w:rPr>
                        <w:t>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7"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926A" id="Rectángulo 79" o:spid="_x0000_s1058"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AUETjtfgIAADIF&#10;AAAOAAAAAAAAAAAAAAAAAC4CAABkcnMvZTJvRG9jLnhtbFBLAQItABQABgAIAAAAIQDIcUQU3AAA&#10;AAcBAAAPAAAAAAAAAAAAAAAAANgEAABkcnMvZG93bnJldi54bWxQSwUGAAAAAAQABADzAAAA4QUA&#10;AAAA&#10;" fillcolor="white [3201]" strokecolor="#70ad47 [3209]" strokeweight="1pt">
                <v:textbox>
                  <w:txbxContent>
                    <w:p w14:paraId="521FF32A" w14:textId="77777777"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9C02" w14:textId="77777777" w:rsidR="00227E1B" w:rsidRDefault="00227E1B" w:rsidP="00953CAF">
      <w:pPr>
        <w:spacing w:after="0" w:line="240" w:lineRule="auto"/>
      </w:pPr>
      <w:r>
        <w:separator/>
      </w:r>
    </w:p>
  </w:endnote>
  <w:endnote w:type="continuationSeparator" w:id="0">
    <w:p w14:paraId="5783C3E9" w14:textId="77777777" w:rsidR="00227E1B" w:rsidRDefault="00227E1B"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042DD704" w:rsidR="00085715" w:rsidRDefault="002668B6">
        <w:pPr>
          <w:pStyle w:val="Piedepgina"/>
          <w:jc w:val="right"/>
        </w:pPr>
        <w:r>
          <w:fldChar w:fldCharType="begin"/>
        </w:r>
        <w:r>
          <w:instrText>PAGE   \* MERGEFORMAT</w:instrText>
        </w:r>
        <w:r>
          <w:fldChar w:fldCharType="separate"/>
        </w:r>
        <w:r w:rsidR="009F75EC" w:rsidRPr="009F75EC">
          <w:rPr>
            <w:noProof/>
            <w:lang w:val="es-ES"/>
          </w:rPr>
          <w:t>2</w:t>
        </w:r>
        <w:r>
          <w:fldChar w:fldCharType="end"/>
        </w:r>
      </w:p>
    </w:sdtContent>
  </w:sdt>
  <w:p w14:paraId="6E12231C" w14:textId="77777777" w:rsidR="00085715" w:rsidRDefault="00227E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56125F75" w:rsidR="00085715" w:rsidRDefault="002668B6">
        <w:pPr>
          <w:pStyle w:val="Piedepgina"/>
          <w:jc w:val="right"/>
        </w:pPr>
        <w:r>
          <w:fldChar w:fldCharType="begin"/>
        </w:r>
        <w:r>
          <w:instrText>PAGE   \* MERGEFORMAT</w:instrText>
        </w:r>
        <w:r>
          <w:fldChar w:fldCharType="separate"/>
        </w:r>
        <w:r w:rsidR="009F75EC" w:rsidRPr="009F75EC">
          <w:rPr>
            <w:noProof/>
            <w:lang w:val="es-ES"/>
          </w:rPr>
          <w:t>1</w:t>
        </w:r>
        <w:r>
          <w:fldChar w:fldCharType="end"/>
        </w:r>
      </w:p>
    </w:sdtContent>
  </w:sdt>
  <w:p w14:paraId="7D1794D3" w14:textId="77777777" w:rsidR="00085715" w:rsidRDefault="00227E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4A021" w14:textId="77777777" w:rsidR="00227E1B" w:rsidRDefault="00227E1B" w:rsidP="00953CAF">
      <w:pPr>
        <w:spacing w:after="0" w:line="240" w:lineRule="auto"/>
      </w:pPr>
      <w:r>
        <w:separator/>
      </w:r>
    </w:p>
  </w:footnote>
  <w:footnote w:type="continuationSeparator" w:id="0">
    <w:p w14:paraId="53E1B253" w14:textId="77777777" w:rsidR="00227E1B" w:rsidRDefault="00227E1B"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254E7"/>
    <w:rsid w:val="00052A62"/>
    <w:rsid w:val="0007115A"/>
    <w:rsid w:val="00076516"/>
    <w:rsid w:val="00081D11"/>
    <w:rsid w:val="00086F9E"/>
    <w:rsid w:val="000A4063"/>
    <w:rsid w:val="000A4983"/>
    <w:rsid w:val="000B568F"/>
    <w:rsid w:val="000B5E27"/>
    <w:rsid w:val="000C3F52"/>
    <w:rsid w:val="00121A2B"/>
    <w:rsid w:val="0012741A"/>
    <w:rsid w:val="001317B8"/>
    <w:rsid w:val="0014662B"/>
    <w:rsid w:val="001516A4"/>
    <w:rsid w:val="001535AA"/>
    <w:rsid w:val="00155DC0"/>
    <w:rsid w:val="00164B96"/>
    <w:rsid w:val="00165807"/>
    <w:rsid w:val="001B149B"/>
    <w:rsid w:val="001B172E"/>
    <w:rsid w:val="001D3EBB"/>
    <w:rsid w:val="00203189"/>
    <w:rsid w:val="00221FCD"/>
    <w:rsid w:val="00227E1B"/>
    <w:rsid w:val="002602D3"/>
    <w:rsid w:val="002668B6"/>
    <w:rsid w:val="002A38A5"/>
    <w:rsid w:val="002A3F3B"/>
    <w:rsid w:val="002C368F"/>
    <w:rsid w:val="002C4E8B"/>
    <w:rsid w:val="0032002C"/>
    <w:rsid w:val="0032583C"/>
    <w:rsid w:val="00333E15"/>
    <w:rsid w:val="00336F8A"/>
    <w:rsid w:val="003510A1"/>
    <w:rsid w:val="00352D61"/>
    <w:rsid w:val="00360017"/>
    <w:rsid w:val="00372411"/>
    <w:rsid w:val="00375F65"/>
    <w:rsid w:val="00380CBD"/>
    <w:rsid w:val="003877D8"/>
    <w:rsid w:val="00387D86"/>
    <w:rsid w:val="00394881"/>
    <w:rsid w:val="0039737B"/>
    <w:rsid w:val="003A4DF6"/>
    <w:rsid w:val="003B0F36"/>
    <w:rsid w:val="003B7D4F"/>
    <w:rsid w:val="003C1DA9"/>
    <w:rsid w:val="003E03F4"/>
    <w:rsid w:val="003F6E9D"/>
    <w:rsid w:val="00414FAE"/>
    <w:rsid w:val="00440DD4"/>
    <w:rsid w:val="00456302"/>
    <w:rsid w:val="004656CF"/>
    <w:rsid w:val="004A7F35"/>
    <w:rsid w:val="004D1C60"/>
    <w:rsid w:val="004D5B4F"/>
    <w:rsid w:val="004E5AF0"/>
    <w:rsid w:val="00516417"/>
    <w:rsid w:val="0053090D"/>
    <w:rsid w:val="005551AB"/>
    <w:rsid w:val="00555C3C"/>
    <w:rsid w:val="00581C4F"/>
    <w:rsid w:val="0059118D"/>
    <w:rsid w:val="005B0C23"/>
    <w:rsid w:val="005D1ABA"/>
    <w:rsid w:val="005D674F"/>
    <w:rsid w:val="005E0C3D"/>
    <w:rsid w:val="005F5CBC"/>
    <w:rsid w:val="006234B8"/>
    <w:rsid w:val="0062583F"/>
    <w:rsid w:val="00635E6B"/>
    <w:rsid w:val="00642178"/>
    <w:rsid w:val="00655D54"/>
    <w:rsid w:val="0066712A"/>
    <w:rsid w:val="00684A61"/>
    <w:rsid w:val="006B0B8B"/>
    <w:rsid w:val="006C0050"/>
    <w:rsid w:val="006C1F0A"/>
    <w:rsid w:val="006D39A0"/>
    <w:rsid w:val="006F7DE2"/>
    <w:rsid w:val="00714455"/>
    <w:rsid w:val="00716339"/>
    <w:rsid w:val="00746DD9"/>
    <w:rsid w:val="0075110A"/>
    <w:rsid w:val="00753A2C"/>
    <w:rsid w:val="0077268F"/>
    <w:rsid w:val="007B16A3"/>
    <w:rsid w:val="007C049F"/>
    <w:rsid w:val="007C0C68"/>
    <w:rsid w:val="007E7493"/>
    <w:rsid w:val="007F3BE0"/>
    <w:rsid w:val="0080797E"/>
    <w:rsid w:val="0082060A"/>
    <w:rsid w:val="008571BD"/>
    <w:rsid w:val="00872FE0"/>
    <w:rsid w:val="0089477F"/>
    <w:rsid w:val="00896E63"/>
    <w:rsid w:val="00897346"/>
    <w:rsid w:val="00897950"/>
    <w:rsid w:val="008D2353"/>
    <w:rsid w:val="008D66A4"/>
    <w:rsid w:val="00902901"/>
    <w:rsid w:val="0093093C"/>
    <w:rsid w:val="00942D70"/>
    <w:rsid w:val="00953CAF"/>
    <w:rsid w:val="00960964"/>
    <w:rsid w:val="0096665C"/>
    <w:rsid w:val="00992AAA"/>
    <w:rsid w:val="009A1A08"/>
    <w:rsid w:val="009B3D2E"/>
    <w:rsid w:val="009D0988"/>
    <w:rsid w:val="009F0213"/>
    <w:rsid w:val="009F75EC"/>
    <w:rsid w:val="00A03DEC"/>
    <w:rsid w:val="00A03F94"/>
    <w:rsid w:val="00A30B6D"/>
    <w:rsid w:val="00A352EC"/>
    <w:rsid w:val="00A52F3C"/>
    <w:rsid w:val="00A56241"/>
    <w:rsid w:val="00A613D7"/>
    <w:rsid w:val="00A622BC"/>
    <w:rsid w:val="00A7256E"/>
    <w:rsid w:val="00AB0744"/>
    <w:rsid w:val="00AB0AD7"/>
    <w:rsid w:val="00AB3D00"/>
    <w:rsid w:val="00AC2202"/>
    <w:rsid w:val="00AC36CD"/>
    <w:rsid w:val="00AF6488"/>
    <w:rsid w:val="00B14B08"/>
    <w:rsid w:val="00B4760C"/>
    <w:rsid w:val="00B51006"/>
    <w:rsid w:val="00B535A4"/>
    <w:rsid w:val="00B6647A"/>
    <w:rsid w:val="00B90125"/>
    <w:rsid w:val="00BB6793"/>
    <w:rsid w:val="00BE1A63"/>
    <w:rsid w:val="00BE4979"/>
    <w:rsid w:val="00C11345"/>
    <w:rsid w:val="00C32002"/>
    <w:rsid w:val="00C3227D"/>
    <w:rsid w:val="00C35B53"/>
    <w:rsid w:val="00C4168E"/>
    <w:rsid w:val="00C50F49"/>
    <w:rsid w:val="00C635A4"/>
    <w:rsid w:val="00C836D2"/>
    <w:rsid w:val="00C93EBA"/>
    <w:rsid w:val="00C94A4F"/>
    <w:rsid w:val="00CB05ED"/>
    <w:rsid w:val="00CB2171"/>
    <w:rsid w:val="00CB4AEB"/>
    <w:rsid w:val="00CB7DE1"/>
    <w:rsid w:val="00CC16F9"/>
    <w:rsid w:val="00CD7B6B"/>
    <w:rsid w:val="00D0076B"/>
    <w:rsid w:val="00D067D9"/>
    <w:rsid w:val="00D1022C"/>
    <w:rsid w:val="00D5257A"/>
    <w:rsid w:val="00D714A4"/>
    <w:rsid w:val="00D720FB"/>
    <w:rsid w:val="00D72434"/>
    <w:rsid w:val="00D82F0F"/>
    <w:rsid w:val="00D96956"/>
    <w:rsid w:val="00DB46C0"/>
    <w:rsid w:val="00DD644F"/>
    <w:rsid w:val="00DE6D09"/>
    <w:rsid w:val="00DF1C95"/>
    <w:rsid w:val="00DF7DC9"/>
    <w:rsid w:val="00E0336A"/>
    <w:rsid w:val="00E12714"/>
    <w:rsid w:val="00E27AE3"/>
    <w:rsid w:val="00E32953"/>
    <w:rsid w:val="00E73CA7"/>
    <w:rsid w:val="00E91A3B"/>
    <w:rsid w:val="00E95AC3"/>
    <w:rsid w:val="00EB56C6"/>
    <w:rsid w:val="00EB57B6"/>
    <w:rsid w:val="00EC3010"/>
    <w:rsid w:val="00EE4E3E"/>
    <w:rsid w:val="00EE7EE7"/>
    <w:rsid w:val="00F12457"/>
    <w:rsid w:val="00F1248B"/>
    <w:rsid w:val="00F358A6"/>
    <w:rsid w:val="00F43398"/>
    <w:rsid w:val="00F43E7E"/>
    <w:rsid w:val="00FC3D65"/>
    <w:rsid w:val="00FC4F2A"/>
    <w:rsid w:val="00FC6455"/>
    <w:rsid w:val="00FD17CA"/>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 w:type="character" w:styleId="Hipervnculo">
    <w:name w:val="Hyperlink"/>
    <w:basedOn w:val="Fuentedeprrafopredeter"/>
    <w:uiPriority w:val="99"/>
    <w:unhideWhenUsed/>
    <w:rsid w:val="006C1F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20941-D552-4007-8B66-F30AB9B3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1219</Words>
  <Characters>6709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Bibiana Carvajal</cp:lastModifiedBy>
  <cp:revision>3</cp:revision>
  <dcterms:created xsi:type="dcterms:W3CDTF">2021-09-18T23:37:00Z</dcterms:created>
  <dcterms:modified xsi:type="dcterms:W3CDTF">2021-09-18T23:41:00Z</dcterms:modified>
</cp:coreProperties>
</file>