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A2" w:rsidRDefault="002A335E" w:rsidP="00923744">
      <w:pPr>
        <w:jc w:val="both"/>
      </w:pPr>
      <w:bookmarkStart w:id="0" w:name="_GoBack"/>
      <w:r>
        <w:t>Los cambios que se pueden evidenciar sobre los recursos que se pueden presentar en los procesos contenciosos administrativos conforme a la modificación de la ley 2021 tienen su génesis en la práctica que hubieren asumido todos los despachos desde cuando entró en vigencia la ley 1437 de 2011, queriendo con ello indicar que esas modificaciones tienen su génesis en la práctica forense judicial.</w:t>
      </w:r>
    </w:p>
    <w:p w:rsidR="002A335E" w:rsidRDefault="002A335E" w:rsidP="00923744">
      <w:pPr>
        <w:jc w:val="both"/>
      </w:pPr>
      <w:r>
        <w:t>En este sentido es rescatable que el recurso de reposición retome la condición de ser universal, salvo prohibición expresa, lo que corrige una serie de imprecisiones que se tenían en la regulación anterior. Del recurso de apelación encontramos una mayor precisión en cuanto a su procedencia y la determinación de las providencias que son objeto del recurso</w:t>
      </w:r>
      <w:r w:rsidR="00923744">
        <w:t>, todo ello para unificar las diferencias interpretativas que se habían suscitado sobre este recurso</w:t>
      </w:r>
      <w:r>
        <w:t>.</w:t>
      </w:r>
    </w:p>
    <w:p w:rsidR="002A335E" w:rsidRDefault="002A335E" w:rsidP="00923744">
      <w:pPr>
        <w:jc w:val="both"/>
      </w:pPr>
      <w:r>
        <w:t>Se resalta la remisión al CGP cuando no existe regulación especial en el CPACA, lo cual es aplicable a los recursos ordinarios y extraordinarios.</w:t>
      </w:r>
    </w:p>
    <w:p w:rsidR="002A335E" w:rsidRDefault="002A335E" w:rsidP="00923744">
      <w:pPr>
        <w:jc w:val="both"/>
      </w:pPr>
      <w:r>
        <w:t xml:space="preserve">Con esta reforma en la regulación de los recursos ordinarios y extraordinarios se propende por una práctica judicial más eficiente. </w:t>
      </w:r>
      <w:bookmarkEnd w:id="0"/>
    </w:p>
    <w:sectPr w:rsidR="002A33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5E"/>
    <w:rsid w:val="002A335E"/>
    <w:rsid w:val="00923744"/>
    <w:rsid w:val="00A009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9EC19-B6B9-47A2-AA6C-6013588C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174</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SOLIS OVIDIO GUZMAN BURBANO</dc:creator>
  <cp:keywords/>
  <dc:description/>
  <cp:lastModifiedBy>SOLIS OVIDIO GUZMAN BURBANO</cp:lastModifiedBy>
  <cp:revision>2</cp:revision>
  <dcterms:created xsi:type="dcterms:W3CDTF">2021-09-15T22:59:00Z</dcterms:created>
  <dcterms:modified xsi:type="dcterms:W3CDTF">2021-09-15T23:27:00Z</dcterms:modified>
</cp:coreProperties>
</file>