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3A" w:rsidRPr="00B02B96" w:rsidRDefault="006C3A0A" w:rsidP="00B02B96">
      <w:pPr>
        <w:spacing w:after="0" w:line="240" w:lineRule="auto"/>
        <w:jc w:val="both"/>
      </w:pPr>
      <w:bookmarkStart w:id="0" w:name="_GoBack"/>
      <w:r>
        <w:t>Mi comentario sobre los cambios en los recursos de la Le</w:t>
      </w:r>
      <w:r w:rsidR="00FA3632">
        <w:t>y 2080 de 2021</w:t>
      </w:r>
      <w:r w:rsidR="00B02B96">
        <w:t>,</w:t>
      </w:r>
      <w:r w:rsidR="00FA3632">
        <w:t xml:space="preserve"> luego de escuchar la exposición de la Doctora Alba Lucia Becerra </w:t>
      </w:r>
      <w:r w:rsidR="00B02B96">
        <w:t xml:space="preserve">como lo manifiesta </w:t>
      </w:r>
      <w:r w:rsidR="00FA3632">
        <w:t>nos dan un giro de 180 grados y llena todas</w:t>
      </w:r>
      <w:r w:rsidR="00B02B96">
        <w:t xml:space="preserve"> nuestras</w:t>
      </w:r>
      <w:r w:rsidR="00FA3632">
        <w:t xml:space="preserve"> inquietudes en cuanto al tiempo, interposición y trámite de los </w:t>
      </w:r>
      <w:r w:rsidRPr="0070773A">
        <w:rPr>
          <w:u w:val="single"/>
        </w:rPr>
        <w:t>RECURSOS ORDINARIOS</w:t>
      </w:r>
      <w:r w:rsidR="00FA3632">
        <w:t xml:space="preserve"> - </w:t>
      </w:r>
      <w:r w:rsidRPr="0070773A">
        <w:rPr>
          <w:u w:val="single"/>
        </w:rPr>
        <w:t>Reposición</w:t>
      </w:r>
      <w:r>
        <w:t>.- contra todos los autos.- C.G.P.</w:t>
      </w:r>
      <w:r w:rsidR="00FA3632">
        <w:t xml:space="preserve"> </w:t>
      </w:r>
      <w:r w:rsidRPr="0070773A">
        <w:rPr>
          <w:u w:val="single"/>
        </w:rPr>
        <w:t>Apelación</w:t>
      </w:r>
      <w:r>
        <w:t xml:space="preserve">.- </w:t>
      </w:r>
      <w:r w:rsidR="0070548E">
        <w:t xml:space="preserve"> sentencia.- </w:t>
      </w:r>
      <w:r>
        <w:t xml:space="preserve">ya no distingue la autoridad la autoridad quien lo </w:t>
      </w:r>
      <w:r w:rsidR="0070548E">
        <w:t>profiera.</w:t>
      </w:r>
      <w:r w:rsidR="00FA3632">
        <w:t xml:space="preserve"> </w:t>
      </w:r>
      <w:r w:rsidR="0070548E">
        <w:t>Auto.- cambia el orden del listado</w:t>
      </w:r>
      <w:r w:rsidR="006C1856">
        <w:t>.</w:t>
      </w:r>
      <w:r w:rsidR="0070773A">
        <w:t xml:space="preserve"> - </w:t>
      </w:r>
      <w:r w:rsidR="006C1856">
        <w:t xml:space="preserve">Efecto </w:t>
      </w:r>
      <w:r w:rsidR="0070773A">
        <w:t xml:space="preserve">diferido </w:t>
      </w:r>
      <w:r w:rsidR="00FA3632">
        <w:t xml:space="preserve"> - </w:t>
      </w:r>
      <w:r w:rsidR="006C1856">
        <w:t>Apelación adhesiva.- se interpone expresamente</w:t>
      </w:r>
      <w:r w:rsidR="0070773A">
        <w:t>.</w:t>
      </w:r>
      <w:r w:rsidR="00FA3632">
        <w:t xml:space="preserve"> </w:t>
      </w:r>
      <w:r w:rsidR="006C1856">
        <w:t>Tramite apelación contra autos.- podrá interponerse directamente o en subsidio de la reposición.</w:t>
      </w:r>
      <w:r w:rsidR="00FA3632">
        <w:t xml:space="preserve"> </w:t>
      </w:r>
      <w:r w:rsidR="006C1856">
        <w:t xml:space="preserve">Tramite apelación sentencia.- sustentación en audiencia se puede sustentar dentro de los 10 días siguientes. </w:t>
      </w:r>
      <w:r w:rsidR="00FA3632">
        <w:t xml:space="preserve"> </w:t>
      </w:r>
      <w:r w:rsidR="006C1856">
        <w:t>Si se practican pruebas en segunda se dará un traslado de 10 días – de no practicarse se dará traslado para alegar-</w:t>
      </w:r>
      <w:r w:rsidR="00FA3632">
        <w:t xml:space="preserve"> </w:t>
      </w:r>
      <w:r w:rsidR="006C1856">
        <w:t xml:space="preserve">La audiencia de conciliación no es necesaria para conceder el recurso – solo se realiza de </w:t>
      </w:r>
      <w:r w:rsidR="000638D1">
        <w:t>común</w:t>
      </w:r>
      <w:r w:rsidR="006C1856">
        <w:t xml:space="preserve"> acuerdo</w:t>
      </w:r>
      <w:r w:rsidR="00FA3632">
        <w:t xml:space="preserve"> </w:t>
      </w:r>
      <w:r w:rsidRPr="0070773A">
        <w:rPr>
          <w:u w:val="single"/>
        </w:rPr>
        <w:t>Queja</w:t>
      </w:r>
      <w:r w:rsidR="0070548E">
        <w:t>.-</w:t>
      </w:r>
      <w:r>
        <w:t xml:space="preserve"> </w:t>
      </w:r>
      <w:r w:rsidR="000638D1">
        <w:t>no cambios – se interposición y tramite Art. 353 C.G.P.</w:t>
      </w:r>
      <w:r w:rsidR="00FA3632">
        <w:t xml:space="preserve"> </w:t>
      </w:r>
      <w:r w:rsidRPr="0070773A">
        <w:rPr>
          <w:u w:val="single"/>
        </w:rPr>
        <w:t>Suplica</w:t>
      </w:r>
      <w:r w:rsidR="000638D1">
        <w:t>.- procede contra 4 autos.- durante el trámite de la apelación o recursos extraordinarios</w:t>
      </w:r>
      <w:r w:rsidR="00FA3632">
        <w:t xml:space="preserve"> - </w:t>
      </w:r>
      <w:r w:rsidR="000638D1">
        <w:t>No procede contra autos se resuelva la apelación y la queja.</w:t>
      </w:r>
      <w:r w:rsidR="00FA3632">
        <w:t xml:space="preserve"> </w:t>
      </w:r>
      <w:r w:rsidR="000638D1">
        <w:t xml:space="preserve">Interposición audiencia – sustentar en el </w:t>
      </w:r>
      <w:r w:rsidR="00FA3632">
        <w:t xml:space="preserve">momento </w:t>
      </w:r>
      <w:r w:rsidR="000638D1">
        <w:t>Por estado – 3 días siguientes</w:t>
      </w:r>
      <w:r w:rsidR="0070773A">
        <w:t>.</w:t>
      </w:r>
      <w:r w:rsidR="000638D1">
        <w:t xml:space="preserve"> </w:t>
      </w:r>
      <w:r w:rsidR="00B02B96">
        <w:t xml:space="preserve"> </w:t>
      </w:r>
      <w:r w:rsidR="00FA3632">
        <w:rPr>
          <w:u w:val="single"/>
        </w:rPr>
        <w:t xml:space="preserve">LOS </w:t>
      </w:r>
      <w:r w:rsidRPr="0070773A">
        <w:rPr>
          <w:u w:val="single"/>
        </w:rPr>
        <w:t xml:space="preserve">RECURSOS </w:t>
      </w:r>
      <w:r w:rsidR="00FA3632" w:rsidRPr="0070773A">
        <w:rPr>
          <w:u w:val="single"/>
        </w:rPr>
        <w:t>EXTRAORDINARIOS</w:t>
      </w:r>
      <w:r w:rsidR="00FA3632">
        <w:rPr>
          <w:u w:val="single"/>
        </w:rPr>
        <w:t xml:space="preserve">.- </w:t>
      </w:r>
      <w:r w:rsidRPr="0070773A">
        <w:rPr>
          <w:u w:val="single"/>
        </w:rPr>
        <w:t>Revisión</w:t>
      </w:r>
      <w:r w:rsidR="0070773A">
        <w:t>.- 17 providencias que no son susceptibles de recurso ordinario</w:t>
      </w:r>
      <w:r w:rsidR="00FA3632">
        <w:rPr>
          <w:u w:val="single"/>
        </w:rPr>
        <w:t xml:space="preserve"> - </w:t>
      </w:r>
      <w:r w:rsidR="0070773A">
        <w:t xml:space="preserve">Tramite.- Agrego.- inadmisión. Agrego causales de Rechazo </w:t>
      </w:r>
      <w:r w:rsidR="00FA3632">
        <w:t xml:space="preserve">- </w:t>
      </w:r>
      <w:r w:rsidR="0070773A">
        <w:t>Efectos.- invalidara la sentencia revisada y dictara lo que en derecho corresponda.</w:t>
      </w:r>
      <w:r w:rsidR="00FA3632">
        <w:rPr>
          <w:u w:val="single"/>
        </w:rPr>
        <w:t xml:space="preserve"> </w:t>
      </w:r>
      <w:r w:rsidRPr="0070773A">
        <w:rPr>
          <w:u w:val="single"/>
        </w:rPr>
        <w:t xml:space="preserve">Unificación de </w:t>
      </w:r>
      <w:r w:rsidR="0070548E" w:rsidRPr="0070773A">
        <w:rPr>
          <w:u w:val="single"/>
        </w:rPr>
        <w:t>Jurisprudencia</w:t>
      </w:r>
      <w:r w:rsidR="0070773A">
        <w:t>.- Elimino cuantía para recurrir.- carácter laboral y pensional.</w:t>
      </w:r>
      <w:r w:rsidR="00FA3632">
        <w:rPr>
          <w:u w:val="single"/>
        </w:rPr>
        <w:t xml:space="preserve"> </w:t>
      </w:r>
      <w:r w:rsidR="0070773A">
        <w:t xml:space="preserve">Amplio el termino 10 días  - </w:t>
      </w:r>
      <w:r w:rsidR="00B02B96">
        <w:t>2 causales de re</w:t>
      </w:r>
      <w:r w:rsidR="0070773A">
        <w:t>chazo de plano</w:t>
      </w:r>
      <w:r w:rsidR="00FA3632">
        <w:rPr>
          <w:u w:val="single"/>
        </w:rPr>
        <w:t xml:space="preserve"> - </w:t>
      </w:r>
      <w:r w:rsidR="0070773A">
        <w:t>Desistimiento.-aplicarse 316 C.G.P.</w:t>
      </w:r>
      <w:r w:rsidR="00B02B96">
        <w:t>, una explicación muy concisa.</w:t>
      </w:r>
    </w:p>
    <w:bookmarkEnd w:id="0"/>
    <w:p w:rsidR="0070773A" w:rsidRDefault="0070773A" w:rsidP="0070548E">
      <w:pPr>
        <w:spacing w:after="0" w:line="240" w:lineRule="auto"/>
      </w:pPr>
    </w:p>
    <w:sectPr w:rsidR="007077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9B"/>
    <w:rsid w:val="000638D1"/>
    <w:rsid w:val="003A47C1"/>
    <w:rsid w:val="004C6500"/>
    <w:rsid w:val="004D659B"/>
    <w:rsid w:val="004F59DF"/>
    <w:rsid w:val="006C1856"/>
    <w:rsid w:val="006C3A0A"/>
    <w:rsid w:val="0070548E"/>
    <w:rsid w:val="0070773A"/>
    <w:rsid w:val="00777AA6"/>
    <w:rsid w:val="007812D1"/>
    <w:rsid w:val="007D4FFC"/>
    <w:rsid w:val="00B02B96"/>
    <w:rsid w:val="00F8327B"/>
    <w:rsid w:val="00FA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2A50E5-CD21-40D8-80E6-92FD26C7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</dc:creator>
  <cp:keywords/>
  <dc:description/>
  <cp:lastModifiedBy>OSCAR R</cp:lastModifiedBy>
  <cp:revision>2</cp:revision>
  <dcterms:created xsi:type="dcterms:W3CDTF">2021-09-18T18:34:00Z</dcterms:created>
  <dcterms:modified xsi:type="dcterms:W3CDTF">2021-09-18T18:34:00Z</dcterms:modified>
</cp:coreProperties>
</file>