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8E" w:rsidRPr="00D0678E" w:rsidRDefault="00D0678E" w:rsidP="00D0678E">
      <w:pPr>
        <w:pStyle w:val="NormalWeb"/>
        <w:rPr>
          <w:lang w:val="es-ES"/>
        </w:rPr>
      </w:pPr>
      <w:r w:rsidRPr="00D0678E">
        <w:rPr>
          <w:lang w:val="es-ES"/>
        </w:rPr>
        <w:t>Se ha calificado coloquialmente a la sentencia anticipada como la "joya de la corona", pues es una figura de gran utilidad, especialmente cuando se dicta antes de la audiencia inicial, caso en el cual el trámite es todo escrito. Esto contribuye a la celeridad en el trámite de los procesos y ayuda a la descongestión de los despachos judiciales; pues permite resolver con prontitud en los eventos previstos en la norma; sin tener que agotar todo el trámite del proceso durante, incluso varios años, para al final en la sentencia declarar por ejemplo la excepción de caducidad. </w:t>
      </w:r>
    </w:p>
    <w:p w:rsidR="00D0678E" w:rsidRPr="00D0678E" w:rsidRDefault="00D0678E" w:rsidP="00D0678E">
      <w:pPr>
        <w:pStyle w:val="NormalWeb"/>
        <w:rPr>
          <w:lang w:val="es-ES"/>
        </w:rPr>
      </w:pPr>
      <w:r w:rsidRPr="00D0678E">
        <w:rPr>
          <w:lang w:val="es-ES"/>
        </w:rPr>
        <w:t>Le asiste razón al Dr. Bermúdez, cuando señala que el único evento que no sería de común ocurrencia es "cuando las partes o sus apoderados de común acuerdo lo soliciten"; no obstante, para este evento, la ley establece la posibilidad de que sea el juez quien tenga la iniciativa y así lo sugiera a las partes para promover el uso de esta figura, cuando indica: "sea por iniciativa propia o por sugerencia del juez".</w:t>
      </w:r>
    </w:p>
    <w:p w:rsidR="00D0678E" w:rsidRPr="00D0678E" w:rsidRDefault="00D0678E" w:rsidP="00D0678E">
      <w:pPr>
        <w:pStyle w:val="NormalWeb"/>
        <w:rPr>
          <w:lang w:val="es-ES"/>
        </w:rPr>
      </w:pPr>
      <w:r w:rsidRPr="00D0678E">
        <w:rPr>
          <w:lang w:val="es-ES"/>
        </w:rPr>
        <w:t xml:space="preserve">Es importante destacar también, tal como lo vimos en los talleres del curso, la posibilidad de dictar sentencias anticipadas parciales, lo cual sirve para ir depurando el proceso; y desde el inicio proferir decisiones que no deben aplazarse o dilatarse hasta el final del proceso; por </w:t>
      </w:r>
      <w:proofErr w:type="gramStart"/>
      <w:r w:rsidRPr="00D0678E">
        <w:rPr>
          <w:lang w:val="es-ES"/>
        </w:rPr>
        <w:t>ejemplo</w:t>
      </w:r>
      <w:proofErr w:type="gramEnd"/>
      <w:r w:rsidRPr="00D0678E">
        <w:rPr>
          <w:lang w:val="es-ES"/>
        </w:rPr>
        <w:t xml:space="preserve"> cuando son múltiples demandantes y respecto de algunos de ellos se encuentra probada la cosa juzgada; entonces se podrá dictar sentencia anticipada parcial y continuar el trámite con los demás. </w:t>
      </w:r>
    </w:p>
    <w:p w:rsidR="00206279" w:rsidRPr="00D0678E" w:rsidRDefault="00206279">
      <w:pPr>
        <w:rPr>
          <w:lang w:val="es-ES"/>
        </w:rPr>
      </w:pPr>
      <w:bookmarkStart w:id="0" w:name="_GoBack"/>
      <w:bookmarkEnd w:id="0"/>
    </w:p>
    <w:sectPr w:rsidR="00206279" w:rsidRPr="00D067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8E"/>
    <w:rsid w:val="00206279"/>
    <w:rsid w:val="00D0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6FF2A-FBD2-4B1D-8F9B-20A7663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067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4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VELASCO</dc:creator>
  <cp:keywords/>
  <dc:description/>
  <cp:lastModifiedBy>JHON VELASCO</cp:lastModifiedBy>
  <cp:revision>1</cp:revision>
  <dcterms:created xsi:type="dcterms:W3CDTF">2021-08-25T20:51:00Z</dcterms:created>
  <dcterms:modified xsi:type="dcterms:W3CDTF">2021-08-25T20:52:00Z</dcterms:modified>
</cp:coreProperties>
</file>